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89C52" Type="http://schemas.openxmlformats.org/officeDocument/2006/relationships/officeDocument" Target="/word/document.xml" /><Relationship Id="coreR51E89C52" Type="http://schemas.openxmlformats.org/package/2006/relationships/metadata/core-properties" Target="/docProps/core.xml" /><Relationship Id="customR51E89C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22.10.2026 11:50:53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NETIA,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Hliníky 259, 67972 Kunštát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programů a komplexních projektů, 22.10.2026 11:50:53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