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79D7D" Type="http://schemas.openxmlformats.org/officeDocument/2006/relationships/officeDocument" Target="/word/document.xml" /><Relationship Id="coreR1D179D7D" Type="http://schemas.openxmlformats.org/package/2006/relationships/metadata/core-properties" Target="/docProps/core.xml" /><Relationship Id="customR1D179D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hromosvodů, 8.9.2026 7:47:40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vysvětlit pojmy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Ústní ověření</w:t>
      </w:r>
    </w:p>
    <w:p>
      <w:pPr>
        <w:pStyle w:val="P16"/>
        <w:framePr w:w="6710" w:h="1055" w:hRule="exact" w:wrap="none" w:vAnchor="page" w:hAnchor="margin" w:x="45" w:y="11655"/>
        <w:rPr>
          <w:rStyle w:val="C3"/>
          <w:rtl w:val="0"/>
        </w:rPr>
      </w:pPr>
    </w:p>
    <w:p>
      <w:pPr>
        <w:pStyle w:val="P17"/>
        <w:framePr w:w="6658" w:h="928"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práce ve výškách, odbornou způsobilost pracovníků v elektrotechnice - vyhláška č. 50/1978 Sb., §4 až §6</w:t>
      </w:r>
    </w:p>
    <w:p>
      <w:pPr>
        <w:pStyle w:val="P30"/>
        <w:framePr w:w="3921" w:h="1055" w:hRule="exact" w:wrap="none" w:vAnchor="page" w:hAnchor="margin" w:x="6800" w:y="11655"/>
        <w:rPr>
          <w:rStyle w:val="C3"/>
          <w:rtl w:val="0"/>
        </w:rPr>
      </w:pPr>
    </w:p>
    <w:p>
      <w:pPr>
        <w:pStyle w:val="P31"/>
        <w:framePr w:w="3839" w:h="928" w:hRule="exact" w:wrap="none" w:vAnchor="page" w:hAnchor="margin" w:x="6856" w:y="11711"/>
        <w:rPr>
          <w:rStyle w:val="C22"/>
          <w:rtl w:val="0"/>
        </w:rPr>
      </w:pPr>
      <w:r>
        <w:rPr>
          <w:rStyle w:val="C22"/>
          <w:rtl w:val="0"/>
        </w:rPr>
        <w:t>Ústní ověření</w:t>
      </w:r>
    </w:p>
    <w:p>
      <w:pPr>
        <w:pStyle w:val="P12"/>
        <w:framePr w:w="6710" w:h="607" w:hRule="exact" w:wrap="none" w:vAnchor="page" w:hAnchor="margin" w:x="45" w:y="12711"/>
        <w:rPr>
          <w:rStyle w:val="C3"/>
          <w:rtl w:val="0"/>
        </w:rPr>
      </w:pPr>
    </w:p>
    <w:p>
      <w:pPr>
        <w:pStyle w:val="P13"/>
        <w:framePr w:w="6658" w:h="480" w:hRule="exact" w:wrap="none" w:vAnchor="page" w:hAnchor="margin" w:x="71" w:y="12767"/>
        <w:rPr>
          <w:rStyle w:val="C11"/>
          <w:rtl w:val="0"/>
        </w:rPr>
      </w:pPr>
      <w:r>
        <w:rPr>
          <w:rStyle w:val="C11"/>
          <w:rtl w:val="0"/>
        </w:rPr>
        <w:t>c) Dodržet zásady ochrany před úrazem elektrickým proudem a bezpečnosti</w:t>
        <w:br w:type="textWrapping"/>
        <w:t>při obsluze a práci na elektrickém zařízení</w:t>
      </w:r>
    </w:p>
    <w:p>
      <w:pPr>
        <w:pStyle w:val="P28"/>
        <w:framePr w:w="3921" w:h="607" w:hRule="exact" w:wrap="none" w:vAnchor="page" w:hAnchor="margin" w:x="6800" w:y="12711"/>
        <w:rPr>
          <w:rStyle w:val="C3"/>
          <w:rtl w:val="0"/>
        </w:rPr>
      </w:pPr>
    </w:p>
    <w:p>
      <w:pPr>
        <w:pStyle w:val="P29"/>
        <w:framePr w:w="3839" w:h="480" w:hRule="exact" w:wrap="none" w:vAnchor="page" w:hAnchor="margin" w:x="6856" w:y="12767"/>
        <w:rPr>
          <w:rStyle w:val="C21"/>
          <w:rtl w:val="0"/>
        </w:rPr>
      </w:pPr>
      <w:r>
        <w:rPr>
          <w:rStyle w:val="C21"/>
          <w:rtl w:val="0"/>
        </w:rPr>
        <w:t>Praktické předvedení</w:t>
      </w:r>
    </w:p>
    <w:p>
      <w:pPr>
        <w:pStyle w:val="P32"/>
        <w:framePr w:w="10710" w:h="248" w:hRule="exact" w:wrap="none" w:vAnchor="page" w:hAnchor="margin" w:x="28" w:y="134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8.9.2026 7:47:40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547" w:hRule="exact" w:wrap="none" w:vAnchor="page" w:hAnchor="margin" w:x="28" w:y="4732"/>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Zvolit nezbytné přístroje, nástroje, nářadí a materiál</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Montáž a zapojení vnější ochrany proti blesku, včetně uvedení do provozu</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Praktické předvedení a ústní ověření</w:t>
      </w:r>
    </w:p>
    <w:p>
      <w:pPr>
        <w:pStyle w:val="P16"/>
        <w:framePr w:w="6710" w:h="831" w:hRule="exact" w:wrap="none" w:vAnchor="page" w:hAnchor="margin" w:x="45" w:y="8710"/>
        <w:rPr>
          <w:rStyle w:val="C3"/>
          <w:rtl w:val="0"/>
        </w:rPr>
      </w:pPr>
    </w:p>
    <w:p>
      <w:pPr>
        <w:pStyle w:val="P17"/>
        <w:framePr w:w="6658" w:h="704" w:hRule="exact" w:wrap="none" w:vAnchor="page" w:hAnchor="margin" w:x="71" w:y="8766"/>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8710"/>
        <w:rPr>
          <w:rStyle w:val="C3"/>
          <w:rtl w:val="0"/>
        </w:rPr>
      </w:pPr>
    </w:p>
    <w:p>
      <w:pPr>
        <w:pStyle w:val="P31"/>
        <w:framePr w:w="3839" w:h="704" w:hRule="exact" w:wrap="none" w:vAnchor="page" w:hAnchor="margin" w:x="6856" w:y="8766"/>
        <w:rPr>
          <w:rStyle w:val="C22"/>
          <w:rtl w:val="0"/>
        </w:rPr>
      </w:pPr>
      <w:r>
        <w:rPr>
          <w:rStyle w:val="C22"/>
          <w:rtl w:val="0"/>
        </w:rPr>
        <w:t>Praktické předvedení a ústní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d) Provést záznam o provedené práci a výsledku měření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Poskytování první pomoci při úrazu elektrickým proudem</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Ústní ověření</w:t>
      </w:r>
    </w:p>
    <w:p>
      <w:pPr>
        <w:pStyle w:val="P16"/>
        <w:framePr w:w="6710" w:h="1055" w:hRule="exact" w:wrap="none" w:vAnchor="page" w:hAnchor="margin" w:x="45" w:y="12495"/>
        <w:rPr>
          <w:rStyle w:val="C3"/>
          <w:rtl w:val="0"/>
        </w:rPr>
      </w:pPr>
    </w:p>
    <w:p>
      <w:pPr>
        <w:pStyle w:val="P17"/>
        <w:framePr w:w="6658" w:h="928" w:hRule="exact" w:wrap="none" w:vAnchor="page" w:hAnchor="margin" w:x="71" w:y="12551"/>
        <w:rPr>
          <w:rStyle w:val="C13"/>
          <w:rtl w:val="0"/>
        </w:rPr>
      </w:pPr>
      <w:r>
        <w:rPr>
          <w:rStyle w:val="C13"/>
          <w:rtl w:val="0"/>
        </w:rPr>
        <w:t>b) Demonstrovat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495"/>
        <w:rPr>
          <w:rStyle w:val="C3"/>
          <w:rtl w:val="0"/>
        </w:rPr>
      </w:pPr>
    </w:p>
    <w:p>
      <w:pPr>
        <w:pStyle w:val="P31"/>
        <w:framePr w:w="3839" w:h="928" w:hRule="exact" w:wrap="none" w:vAnchor="page" w:hAnchor="margin" w:x="6856" w:y="12551"/>
        <w:rPr>
          <w:rStyle w:val="C22"/>
          <w:rtl w:val="0"/>
        </w:rPr>
      </w:pPr>
      <w:r>
        <w:rPr>
          <w:rStyle w:val="C22"/>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8.9.2026 7:47:40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https://www.nsp.cz/jednotka-prace/monter-kabelovych-technol). Pro vykonávání pracovních činností této profesní kvalifikace je navíc ještě vyžadována zdravotní způsobilost pro práci ve výškách a nad volnou hloubkou.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požadavky na odbornou způsobilost (min. §5) podle vyhlášky č. 50/1978 Sb., v platném znění. Pro účely zkoušky tento požadavek neplatí.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realném zařízení.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hromosvodů, 8.9.2026 7:47:40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§6.</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 6.</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ve funkci učitele odborných předmětů nebo praktického vyučování nebo odborného výcviku v elektrooborech a současně musí splňovat odbornou způsobilost v elektrotechnice dle vyhlášky č. 50/1978 Sb., v platném znění, min. §6.</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hromosvodů, 8.9.2026 7:47:40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podle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elektromontážního nářadí a pomůcek pro montáž hromosvodů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jímače, podpěry vedení, svorky, zemniče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zemního odporu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Praktickou část zkoušky lze provádět na reálném nebo cvičném pracovišti.</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pro vykonání zkoušky</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hromosvodů, 8.9.2026 7:47:40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hromosvodů, 8.9.2026 7:47:40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1B72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4E09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