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BE2FE1B" Type="http://schemas.openxmlformats.org/officeDocument/2006/relationships/officeDocument" Target="/word/document.xml" /><Relationship Id="coreR3BE2FE1B" Type="http://schemas.openxmlformats.org/package/2006/relationships/metadata/core-properties" Target="/docProps/core.xml" /><Relationship Id="customR3BE2FE1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hromosvodů (kód: 26-021-H)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Aplikování základních pojmů a vztahů v elektrotechnice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Bezpečnost při práci na zařízeních vnější ochrany proti atmosférickému přepětí, ochrana před úrazem elektrickým proudem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Používání technické dokumentace a norem při práci na vnější ochraně proti blesku a přepětí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Volba postupu práce, nářadí, pomůcek a měřidel pro montáž, zapojování a opravy ochrany proti blesku a přepětí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Montáž a zapojení vnější ochrany proti blesku, včetně uvedení do provozu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Poskytování první pomoci při úrazu elektrickým proudem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07.10.2020 do: 14.10.2022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hromosvodů, 18.10.2026 18:24:41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3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jednotku práce v NSP: https://www.nsp.cz/jednotka-prace/monter-kabelovych-technol). Pro vykonávání pracovních činností této profesní kvalifikace je navíc ještě vyžadována zdravotní způsobilost pro práci ve výškách a nad volnou hloubkou.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samostatný výkon povolání je třeba splňovat požadavky na odbornou způsobilost (min. §5) podle vyhlášky č. 50/1978 Sb., v platném znění. Pro účely zkoušky tento požadavek neplatí.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před začátkem zkoušky provede školení a přezkoušení dle §14 vyhlášky 50/1978 Sb.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může být prováděna na cvičném nebo realném zařízení.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zásad a pravidel BOZP.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hromosvodů, 18.10.2026 18:24:41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energetického a elektrotechnického vzdělávání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Teplárna Otrokovice,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EON Distribuce,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elektrotechnická, COP Hluboká nad Vltavou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hromosvodů, 18.10.2026 18:24:41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