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C42DAB" Type="http://schemas.openxmlformats.org/officeDocument/2006/relationships/officeDocument" Target="/word/document.xml" /><Relationship Id="coreR5CC42DAB" Type="http://schemas.openxmlformats.org/package/2006/relationships/metadata/core-properties" Target="/docProps/core.xml" /><Relationship Id="customR5CC42D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zařízení (kód: 26-020-H)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9.9.2026 19:11:38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edukomforta, s.r.o.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Nový Dvůr 16, 33165 Žihle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European Academy of education s. r. o.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Ing. Formánek Marian Ph.D.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68301 Velešovice 155,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Gabriel Jiří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Nová 312, 25744 Netvořice</w:t>
      </w:r>
    </w:p>
    <w:p>
      <w:pPr>
        <w:pStyle w:val="P17"/>
        <w:framePr w:w="7847" w:h="376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Gymnázium Jana Pivečky a Střední odborná škola Slavičín</w:t>
      </w:r>
    </w:p>
    <w:p>
      <w:pPr>
        <w:pStyle w:val="P19"/>
        <w:framePr w:w="2784" w:h="376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Školní 822, 76321 Slavičín</w:t>
      </w:r>
    </w:p>
    <w:p>
      <w:pPr>
        <w:pStyle w:val="P13"/>
        <w:framePr w:w="7847" w:h="607" w:hRule="exact" w:wrap="none" w:vAnchor="page" w:hAnchor="margin" w:x="45" w:y="7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76"/>
        <w:rPr>
          <w:rStyle w:val="C13"/>
          <w:rtl w:val="0"/>
        </w:rPr>
      </w:pPr>
      <w:r>
        <w:rPr>
          <w:rStyle w:val="C13"/>
          <w:rtl w:val="0"/>
        </w:rPr>
        <w:t>Integrovaná střední škola technická, Benešov, Černoleská 1997</w:t>
      </w:r>
    </w:p>
    <w:p>
      <w:pPr>
        <w:pStyle w:val="P15"/>
        <w:framePr w:w="2784" w:h="607" w:hRule="exact" w:wrap="none" w:vAnchor="page" w:hAnchor="margin" w:x="7937" w:y="7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76"/>
        <w:rPr>
          <w:rStyle w:val="C14"/>
          <w:rtl w:val="0"/>
        </w:rPr>
      </w:pPr>
      <w:r>
        <w:rPr>
          <w:rStyle w:val="C14"/>
          <w:rtl w:val="0"/>
        </w:rPr>
        <w:t>Černoleská 1997, 25601 Benešov</w:t>
      </w:r>
    </w:p>
    <w:p>
      <w:pPr>
        <w:pStyle w:val="P17"/>
        <w:framePr w:w="7847" w:h="607" w:hRule="exact" w:wrap="none" w:vAnchor="page" w:hAnchor="margin" w:x="45" w:y="81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92"/>
        <w:rPr>
          <w:rStyle w:val="C15"/>
          <w:rtl w:val="0"/>
        </w:rPr>
      </w:pPr>
      <w:r>
        <w:rPr>
          <w:rStyle w:val="C15"/>
          <w:rtl w:val="0"/>
        </w:rPr>
        <w:t>Integrovaná střední škola Valašské Meziříčí</w:t>
      </w:r>
    </w:p>
    <w:p>
      <w:pPr>
        <w:pStyle w:val="P19"/>
        <w:framePr w:w="2784" w:h="607" w:hRule="exact" w:wrap="none" w:vAnchor="page" w:hAnchor="margin" w:x="7937" w:y="81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92"/>
        <w:rPr>
          <w:rStyle w:val="C16"/>
          <w:rtl w:val="0"/>
        </w:rPr>
      </w:pPr>
      <w:r>
        <w:rPr>
          <w:rStyle w:val="C16"/>
          <w:rtl w:val="0"/>
        </w:rPr>
        <w:t>Palackého 239, 75701 Valašské Meziříčí</w:t>
      </w:r>
    </w:p>
    <w:p>
      <w:pPr>
        <w:pStyle w:val="P13"/>
        <w:framePr w:w="7847" w:h="607" w:hRule="exact" w:wrap="none" w:vAnchor="page" w:hAnchor="margin" w:x="45" w:y="8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09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8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09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KARNOBAT TRADE s. r. o.</w:t>
      </w:r>
    </w:p>
    <w:p>
      <w:pPr>
        <w:pStyle w:val="P19"/>
        <w:framePr w:w="2784" w:h="607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Českobrodská 400, 19000 Praha 9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LASTIME PRO spol. s. r.o.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Korunní 2569/108, 10100 Praha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Průmyslová střední škola Letohrad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Komenského 472, 56151 Letohrad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Slunplus s. r. o.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 xml:space="preserve">Hliník  613, 78353 Velká Bystřice</w:t>
      </w:r>
    </w:p>
    <w:p>
      <w:pPr>
        <w:pStyle w:val="P17"/>
        <w:framePr w:w="7847" w:h="376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řemesel Kutná Hora, Čáslavská 202</w:t>
      </w:r>
    </w:p>
    <w:p>
      <w:pPr>
        <w:pStyle w:val="P15"/>
        <w:framePr w:w="2784" w:h="607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Čáslavská 202, 28401 Kutná Hora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Střední odborná škola elektrotechnická, Centrum odborné přípravy, Hluboká nad Vltavou, Zvolenovská 537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Zvolenovská 537, 37341 Hluboká nad Vltavou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376" w:hRule="exact" w:wrap="none" w:vAnchor="page" w:hAnchor="margin" w:x="45" w:y="144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512"/>
        <w:rPr>
          <w:rStyle w:val="C13"/>
          <w:rtl w:val="0"/>
        </w:rPr>
      </w:pPr>
      <w:r>
        <w:rPr>
          <w:rStyle w:val="C13"/>
          <w:rtl w:val="0"/>
        </w:rPr>
        <w:t>Střední odborná škola stavební a Střední odborné učiliště stavební Kolín</w:t>
      </w:r>
    </w:p>
    <w:p>
      <w:pPr>
        <w:pStyle w:val="P15"/>
        <w:framePr w:w="2784" w:h="376" w:hRule="exact" w:wrap="none" w:vAnchor="page" w:hAnchor="margin" w:x="7937" w:y="144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512"/>
        <w:rPr>
          <w:rStyle w:val="C14"/>
          <w:rtl w:val="0"/>
        </w:rPr>
      </w:pPr>
      <w:r>
        <w:rPr>
          <w:rStyle w:val="C14"/>
          <w:rtl w:val="0"/>
        </w:rPr>
        <w:t xml:space="preserve">Pražská  112, 28002 Kolín</w:t>
      </w:r>
    </w:p>
    <w:p>
      <w:pPr>
        <w:pStyle w:val="P17"/>
        <w:framePr w:w="7847" w:h="607" w:hRule="exact" w:wrap="none" w:vAnchor="page" w:hAnchor="margin" w:x="45" w:y="148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98"/>
        <w:rPr>
          <w:rStyle w:val="C15"/>
          <w:rtl w:val="0"/>
        </w:rPr>
      </w:pPr>
      <w:r>
        <w:rPr>
          <w:rStyle w:val="C15"/>
          <w:rtl w:val="0"/>
        </w:rPr>
        <w:t>Střední odborné učiliště elektrotechnické, Plzeň, Vejprnická 56</w:t>
      </w:r>
    </w:p>
    <w:p>
      <w:pPr>
        <w:pStyle w:val="P19"/>
        <w:framePr w:w="2784" w:h="607" w:hRule="exact" w:wrap="none" w:vAnchor="page" w:hAnchor="margin" w:x="7937" w:y="148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98"/>
        <w:rPr>
          <w:rStyle w:val="C16"/>
          <w:rtl w:val="0"/>
        </w:rPr>
      </w:pPr>
      <w:r>
        <w:rPr>
          <w:rStyle w:val="C16"/>
          <w:rtl w:val="0"/>
        </w:rPr>
        <w:t>Vejprnická 663/56, 31800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9.9.2026 19:11:38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Otrokovice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tř. Tomáše Bati 1266, 76502 Otrokovice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Třebíč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Manž. Curieových 734, 67401 Třebíč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škola, Ústí nad Labem, Resslova 5, příspěvková organizace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Resslova 210/5, 40001 Ústí nad Labem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aplikované kybernetiky s.r.o.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Hradecká 1151/9, 50003 Hradec Králové</w:t>
      </w:r>
    </w:p>
    <w:p>
      <w:pPr>
        <w:pStyle w:val="P13"/>
        <w:framePr w:w="7847" w:h="376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elektrotechnická a energetická Sokolnice, příspěvková organizace</w:t>
      </w:r>
    </w:p>
    <w:p>
      <w:pPr>
        <w:pStyle w:val="P15"/>
        <w:framePr w:w="2784" w:h="376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Učiliště 496, 66452 Sokolnice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škola elektrotechnická, Ostrava, Na Jízdárně 30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Na Jízdárně 423, 70200 Ostrava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informatiky, elektrotechniky a řemesel Rožnov pod Radhoštěm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Školní 1610, 75661 Rožnov pod Radhoštěm</w:t>
      </w:r>
    </w:p>
    <w:p>
      <w:pPr>
        <w:pStyle w:val="P17"/>
        <w:framePr w:w="7847" w:h="376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řemesel a služeb Pardubice, s. r. o.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 xml:space="preserve">Ke Kobelnici  110, 53301 Pardubice</w:t>
      </w:r>
    </w:p>
    <w:p>
      <w:pPr>
        <w:pStyle w:val="P17"/>
        <w:framePr w:w="7847" w:h="607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76" w:hRule="exact" w:wrap="none" w:vAnchor="page" w:hAnchor="margin" w:x="45" w:y="1068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41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068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41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technická a dopravní Gustava Habrmana Česká Třebová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Habrmanova 1540, 56002 Česká Třebová</w:t>
      </w:r>
    </w:p>
    <w:p>
      <w:pPr>
        <w:pStyle w:val="P13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technická Mohelnice</w:t>
      </w:r>
    </w:p>
    <w:p>
      <w:pPr>
        <w:pStyle w:val="P15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1. máje 667/2, 78985 Mohelnice</w:t>
      </w:r>
    </w:p>
    <w:p>
      <w:pPr>
        <w:pStyle w:val="P17"/>
        <w:framePr w:w="7847" w:h="376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376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13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Univerzita Pardubice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Studentská 95, 53210 Pardubice</w:t>
      </w:r>
    </w:p>
    <w:p>
      <w:pPr>
        <w:pStyle w:val="P13"/>
        <w:framePr w:w="7847" w:h="607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17"/>
        <w:framePr w:w="7847" w:h="607" w:hRule="exact" w:wrap="none" w:vAnchor="page" w:hAnchor="margin" w:x="45" w:y="153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367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53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367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9.9.2026 19:11:38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