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020B9FD" Type="http://schemas.openxmlformats.org/officeDocument/2006/relationships/officeDocument" Target="/word/document.xml" /><Relationship Id="coreR2020B9FD" Type="http://schemas.openxmlformats.org/package/2006/relationships/metadata/core-properties" Target="/docProps/core.xml" /><Relationship Id="customR2020B9F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Montér/montérka slaboproudých zařízení (kód: 26-020-H)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Elektromechanik pro slaboproud</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Aplikování základních pojmů a vztahů v elektrotechnice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Dodržování bezpečnosti při obsluze a práci na elektrických zařízeních a ochrana před úrazem elektrickým proudem</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Používání technické dokumentace a norem při práci na elektrotechnických a elektronických zařízeních</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Měření elektrických veličin a parametrů, vyhodnocování naměřených hodnot</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Sestavování, montáž, zapojování a oživování slaboproudých elektrických zařízení a jejich součástí</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Diagnostikování poruch slaboproudých zařízení</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Poskytování první pomoci při úrazu elektrickým proudem</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607" w:hRule="exact" w:wrap="none" w:vAnchor="page" w:hAnchor="margin" w:x="45" w:y="8484"/>
        <w:rPr>
          <w:rStyle w:val="C3"/>
          <w:rtl w:val="0"/>
        </w:rPr>
      </w:pPr>
    </w:p>
    <w:p>
      <w:pPr>
        <w:pStyle w:val="P17"/>
        <w:framePr w:w="9774" w:h="480" w:hRule="exact" w:wrap="none" w:vAnchor="page" w:hAnchor="margin" w:x="71" w:y="8540"/>
        <w:rPr>
          <w:rStyle w:val="C13"/>
          <w:rtl w:val="0"/>
        </w:rPr>
      </w:pPr>
      <w:r>
        <w:rPr>
          <w:rStyle w:val="C13"/>
          <w:rtl w:val="0"/>
        </w:rPr>
        <w:t>Vyhotovování záznamů a povinné dokumentace o provedené montáži, připojení nebo opravě slaboproudých zařízení</w:t>
      </w:r>
    </w:p>
    <w:p>
      <w:pPr>
        <w:pStyle w:val="P18"/>
        <w:framePr w:w="805" w:h="607" w:hRule="exact" w:wrap="none" w:vAnchor="page" w:hAnchor="margin" w:x="9916" w:y="8484"/>
        <w:rPr>
          <w:rStyle w:val="C3"/>
          <w:rtl w:val="0"/>
        </w:rPr>
      </w:pPr>
    </w:p>
    <w:p>
      <w:pPr>
        <w:pStyle w:val="P19"/>
        <w:framePr w:w="723" w:h="480" w:hRule="exact" w:wrap="none" w:vAnchor="page" w:hAnchor="margin" w:x="9972" w:y="8540"/>
        <w:rPr>
          <w:rStyle w:val="C14"/>
          <w:rtl w:val="0"/>
        </w:rPr>
      </w:pPr>
      <w:r>
        <w:rPr>
          <w:rStyle w:val="C14"/>
          <w:rtl w:val="0"/>
        </w:rPr>
        <w:t>3</w:t>
      </w:r>
    </w:p>
    <w:p>
      <w:pPr>
        <w:pStyle w:val="P7"/>
        <w:framePr w:w="8788" w:h="340" w:hRule="exact" w:wrap="none" w:vAnchor="page" w:hAnchor="margin" w:x="28" w:y="9317"/>
        <w:rPr>
          <w:rStyle w:val="C8"/>
          <w:rtl w:val="0"/>
        </w:rPr>
      </w:pPr>
      <w:r>
        <w:rPr>
          <w:rStyle w:val="C8"/>
          <w:rtl w:val="0"/>
        </w:rPr>
        <w:t>Platnost standardu</w:t>
      </w:r>
    </w:p>
    <w:p>
      <w:pPr>
        <w:pStyle w:val="P20"/>
        <w:framePr w:w="4283" w:h="248" w:hRule="exact" w:wrap="none" w:vAnchor="page" w:hAnchor="margin" w:x="28" w:y="9658"/>
        <w:rPr>
          <w:rStyle w:val="C15"/>
          <w:rtl w:val="0"/>
        </w:rPr>
      </w:pPr>
      <w:r>
        <w:rPr>
          <w:rStyle w:val="C15"/>
          <w:rtl w:val="0"/>
        </w:rPr>
        <w:t>Standard je platný od: 11.02.2022 do: 14.10.2022</w:t>
      </w:r>
    </w:p>
    <w:p>
      <w:pPr>
        <w:pStyle w:val="P21"/>
        <w:framePr w:w="7654" w:h="331" w:hRule="exact" w:wrap="none" w:vAnchor="page" w:hAnchor="margin" w:x="28" w:y="15940"/>
        <w:rPr>
          <w:rStyle w:val="C16"/>
          <w:rtl w:val="0"/>
        </w:rPr>
      </w:pPr>
      <w:r>
        <w:rPr>
          <w:rStyle w:val="C16"/>
          <w:rtl w:val="0"/>
        </w:rPr>
        <w:t>Montér/montérka slaboproudých zařízení, 20.10.2026 8:52:42</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Aplikování základních pojmů a vztahů v elektrotechnice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1280" w:hRule="exact" w:wrap="none" w:vAnchor="page" w:hAnchor="margin" w:x="45" w:y="3527"/>
        <w:rPr>
          <w:rStyle w:val="C3"/>
          <w:rtl w:val="0"/>
        </w:rPr>
      </w:pPr>
    </w:p>
    <w:p>
      <w:pPr>
        <w:pStyle w:val="P13"/>
        <w:framePr w:w="6658" w:h="1153" w:hRule="exact" w:wrap="none" w:vAnchor="page" w:hAnchor="margin" w:x="71" w:y="3583"/>
        <w:rPr>
          <w:rStyle w:val="C11"/>
          <w:rtl w:val="0"/>
        </w:rPr>
      </w:pPr>
      <w:r>
        <w:rPr>
          <w:rStyle w:val="C11"/>
          <w:rtl w:val="0"/>
        </w:rPr>
        <w:t>a) Uvést vztahy mezi elektrickým napětím, proudem, odporem, výkonem a prací pro stejnosměrný a střídavý proud (Ohmův zákon, odpor vodiče, stejnosměrný a střídavý proud, výkon a práce stejnosměrného proudu, zdánlivý, jalový a činný výkon střídavého proudu, impedance, účiník, jednotky elektrických veličin)</w:t>
      </w:r>
    </w:p>
    <w:p>
      <w:pPr>
        <w:pStyle w:val="P28"/>
        <w:framePr w:w="3921" w:h="1280" w:hRule="exact" w:wrap="none" w:vAnchor="page" w:hAnchor="margin" w:x="6800" w:y="3527"/>
        <w:rPr>
          <w:rStyle w:val="C3"/>
          <w:rtl w:val="0"/>
        </w:rPr>
      </w:pPr>
    </w:p>
    <w:p>
      <w:pPr>
        <w:pStyle w:val="P29"/>
        <w:framePr w:w="3839" w:h="1153" w:hRule="exact" w:wrap="none" w:vAnchor="page" w:hAnchor="margin" w:x="6856" w:y="3583"/>
        <w:rPr>
          <w:rStyle w:val="C21"/>
          <w:rtl w:val="0"/>
        </w:rPr>
      </w:pPr>
      <w:r>
        <w:rPr>
          <w:rStyle w:val="C21"/>
          <w:rtl w:val="0"/>
        </w:rPr>
        <w:t>Písemné ověření</w:t>
      </w:r>
    </w:p>
    <w:p>
      <w:pPr>
        <w:pStyle w:val="P16"/>
        <w:framePr w:w="6710" w:h="831" w:hRule="exact" w:wrap="none" w:vAnchor="page" w:hAnchor="margin" w:x="45" w:y="4807"/>
        <w:rPr>
          <w:rStyle w:val="C3"/>
          <w:rtl w:val="0"/>
        </w:rPr>
      </w:pPr>
    </w:p>
    <w:p>
      <w:pPr>
        <w:pStyle w:val="P17"/>
        <w:framePr w:w="6658" w:h="704" w:hRule="exact" w:wrap="none" w:vAnchor="page" w:hAnchor="margin" w:x="71" w:y="4863"/>
        <w:rPr>
          <w:rStyle w:val="C13"/>
          <w:rtl w:val="0"/>
        </w:rPr>
      </w:pPr>
      <w:r>
        <w:rPr>
          <w:rStyle w:val="C13"/>
          <w:rtl w:val="0"/>
        </w:rPr>
        <w:t>b) Navrhnout postup a vysvětlit principy řešení jednoduchých elektrických obvodů (s odpory a impedancemi řazenými sériově a paralelně, s využitím typických schémat zapojení (Kirchhoffovy zákony))</w:t>
      </w:r>
    </w:p>
    <w:p>
      <w:pPr>
        <w:pStyle w:val="P30"/>
        <w:framePr w:w="3921" w:h="831" w:hRule="exact" w:wrap="none" w:vAnchor="page" w:hAnchor="margin" w:x="6800" w:y="4807"/>
        <w:rPr>
          <w:rStyle w:val="C3"/>
          <w:rtl w:val="0"/>
        </w:rPr>
      </w:pPr>
    </w:p>
    <w:p>
      <w:pPr>
        <w:pStyle w:val="P31"/>
        <w:framePr w:w="3839" w:h="704" w:hRule="exact" w:wrap="none" w:vAnchor="page" w:hAnchor="margin" w:x="6856" w:y="4863"/>
        <w:rPr>
          <w:rStyle w:val="C22"/>
          <w:rtl w:val="0"/>
        </w:rPr>
      </w:pPr>
      <w:r>
        <w:rPr>
          <w:rStyle w:val="C22"/>
          <w:rtl w:val="0"/>
        </w:rPr>
        <w:t>Praktické předvedení a ústní ověření</w:t>
      </w:r>
    </w:p>
    <w:p>
      <w:pPr>
        <w:pStyle w:val="P12"/>
        <w:framePr w:w="6710" w:h="831" w:hRule="exact" w:wrap="none" w:vAnchor="page" w:hAnchor="margin" w:x="45" w:y="5638"/>
        <w:rPr>
          <w:rStyle w:val="C3"/>
          <w:rtl w:val="0"/>
        </w:rPr>
      </w:pPr>
    </w:p>
    <w:p>
      <w:pPr>
        <w:pStyle w:val="P13"/>
        <w:framePr w:w="6658" w:h="704" w:hRule="exact" w:wrap="none" w:vAnchor="page" w:hAnchor="margin" w:x="71" w:y="5694"/>
        <w:rPr>
          <w:rStyle w:val="C11"/>
          <w:rtl w:val="0"/>
        </w:rPr>
      </w:pPr>
      <w:r>
        <w:rPr>
          <w:rStyle w:val="C11"/>
          <w:rtl w:val="0"/>
        </w:rPr>
        <w:t>c) Rozlišit značení a popsat rozdělení elektrických sítí (uvedení druhů elektrických sítí z hlediska ochrany před úrazem elektrickým proudem (sítě TN, TT, IT, SELV, PELV, FELV, rozdíl mezi sítěmi TN-C a TN-S))</w:t>
      </w:r>
    </w:p>
    <w:p>
      <w:pPr>
        <w:pStyle w:val="P28"/>
        <w:framePr w:w="3921" w:h="831" w:hRule="exact" w:wrap="none" w:vAnchor="page" w:hAnchor="margin" w:x="6800" w:y="5638"/>
        <w:rPr>
          <w:rStyle w:val="C3"/>
          <w:rtl w:val="0"/>
        </w:rPr>
      </w:pPr>
    </w:p>
    <w:p>
      <w:pPr>
        <w:pStyle w:val="P29"/>
        <w:framePr w:w="3839" w:h="704" w:hRule="exact" w:wrap="none" w:vAnchor="page" w:hAnchor="margin" w:x="6856" w:y="5694"/>
        <w:rPr>
          <w:rStyle w:val="C21"/>
          <w:rtl w:val="0"/>
        </w:rPr>
      </w:pPr>
      <w:r>
        <w:rPr>
          <w:rStyle w:val="C21"/>
          <w:rtl w:val="0"/>
        </w:rPr>
        <w:t>Praktické předvedení a ústní ověření</w:t>
      </w:r>
    </w:p>
    <w:p>
      <w:pPr>
        <w:pStyle w:val="P16"/>
        <w:framePr w:w="6710" w:h="1055" w:hRule="exact" w:wrap="none" w:vAnchor="page" w:hAnchor="margin" w:x="45" w:y="6469"/>
        <w:rPr>
          <w:rStyle w:val="C3"/>
          <w:rtl w:val="0"/>
        </w:rPr>
      </w:pPr>
    </w:p>
    <w:p>
      <w:pPr>
        <w:pStyle w:val="P17"/>
        <w:framePr w:w="6658" w:h="928" w:hRule="exact" w:wrap="none" w:vAnchor="page" w:hAnchor="margin" w:x="71" w:y="6525"/>
        <w:rPr>
          <w:rStyle w:val="C13"/>
          <w:rtl w:val="0"/>
        </w:rPr>
      </w:pPr>
      <w:r>
        <w:rPr>
          <w:rStyle w:val="C13"/>
          <w:rtl w:val="0"/>
        </w:rPr>
        <w:t>d) Popsat a rozlišit vodiče a svorky podle jejich značení (poznávací barvy na vodičích a jejich značení na výkresech, značení svorek na výkresech jejich grafické značky, rozdíly mezi soustavami DC a AC, mezi vodiči izolovanými a holými)</w:t>
      </w:r>
    </w:p>
    <w:p>
      <w:pPr>
        <w:pStyle w:val="P30"/>
        <w:framePr w:w="3921" w:h="1055" w:hRule="exact" w:wrap="none" w:vAnchor="page" w:hAnchor="margin" w:x="6800" w:y="6469"/>
        <w:rPr>
          <w:rStyle w:val="C3"/>
          <w:rtl w:val="0"/>
        </w:rPr>
      </w:pPr>
    </w:p>
    <w:p>
      <w:pPr>
        <w:pStyle w:val="P31"/>
        <w:framePr w:w="3839" w:h="928" w:hRule="exact" w:wrap="none" w:vAnchor="page" w:hAnchor="margin" w:x="6856" w:y="6525"/>
        <w:rPr>
          <w:rStyle w:val="C22"/>
          <w:rtl w:val="0"/>
        </w:rPr>
      </w:pPr>
      <w:r>
        <w:rPr>
          <w:rStyle w:val="C22"/>
          <w:rtl w:val="0"/>
        </w:rPr>
        <w:t>Praktické předvedení a ústní ověření</w:t>
      </w:r>
    </w:p>
    <w:p>
      <w:pPr>
        <w:pStyle w:val="P12"/>
        <w:framePr w:w="6710" w:h="1280" w:hRule="exact" w:wrap="none" w:vAnchor="page" w:hAnchor="margin" w:x="45" w:y="7524"/>
        <w:rPr>
          <w:rStyle w:val="C3"/>
          <w:rtl w:val="0"/>
        </w:rPr>
      </w:pPr>
    </w:p>
    <w:p>
      <w:pPr>
        <w:pStyle w:val="P13"/>
        <w:framePr w:w="6658" w:h="1153" w:hRule="exact" w:wrap="none" w:vAnchor="page" w:hAnchor="margin" w:x="71" w:y="7580"/>
        <w:rPr>
          <w:rStyle w:val="C11"/>
          <w:rtl w:val="0"/>
        </w:rPr>
      </w:pPr>
      <w:r>
        <w:rPr>
          <w:rStyle w:val="C11"/>
          <w:rtl w:val="0"/>
        </w:rPr>
        <w:t>e) Rozlišit a popsat stupně ochrany krytem pomocí IP kódu (účel a funkce ochrany před dotykem živých částí krytem, význam jednotlivých číslic a písmen IP kódu, stupně ochrany před vniknutím pevných cizích těles a před dotykem nebezpečných částí, stupně ochrany před škodlivými účinky vody, přídavná písmena IP kódu)</w:t>
      </w:r>
    </w:p>
    <w:p>
      <w:pPr>
        <w:pStyle w:val="P28"/>
        <w:framePr w:w="3921" w:h="1280" w:hRule="exact" w:wrap="none" w:vAnchor="page" w:hAnchor="margin" w:x="6800" w:y="7524"/>
        <w:rPr>
          <w:rStyle w:val="C3"/>
          <w:rtl w:val="0"/>
        </w:rPr>
      </w:pPr>
    </w:p>
    <w:p>
      <w:pPr>
        <w:pStyle w:val="P29"/>
        <w:framePr w:w="3839" w:h="1153" w:hRule="exact" w:wrap="none" w:vAnchor="page" w:hAnchor="margin" w:x="6856" w:y="7580"/>
        <w:rPr>
          <w:rStyle w:val="C21"/>
          <w:rtl w:val="0"/>
        </w:rPr>
      </w:pPr>
      <w:r>
        <w:rPr>
          <w:rStyle w:val="C21"/>
          <w:rtl w:val="0"/>
        </w:rPr>
        <w:t>Praktické předvedení a ústní ověření</w:t>
      </w:r>
    </w:p>
    <w:p>
      <w:pPr>
        <w:pStyle w:val="P32"/>
        <w:framePr w:w="10710" w:h="248" w:hRule="exact" w:wrap="none" w:vAnchor="page" w:hAnchor="margin" w:x="28" w:y="891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Montér/montérka slaboproudých zařízení, 20.10.2026 8:52:42</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Dodržování bezpečnosti při obsluze a práci na elektrických zařízeních a ochrana před úrazem elektrickým proudem</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1280" w:hRule="exact" w:wrap="none" w:vAnchor="page" w:hAnchor="margin" w:x="45" w:y="3177"/>
        <w:rPr>
          <w:rStyle w:val="C3"/>
          <w:rtl w:val="0"/>
        </w:rPr>
      </w:pPr>
    </w:p>
    <w:p>
      <w:pPr>
        <w:pStyle w:val="P13"/>
        <w:framePr w:w="6658" w:h="1153" w:hRule="exact" w:wrap="none" w:vAnchor="page" w:hAnchor="margin" w:x="71" w:y="3233"/>
        <w:rPr>
          <w:rStyle w:val="C11"/>
          <w:rtl w:val="0"/>
        </w:rPr>
      </w:pPr>
      <w:r>
        <w:rPr>
          <w:rStyle w:val="C11"/>
          <w:rtl w:val="0"/>
        </w:rPr>
        <w:t>a) Vysvětlit rozdíl mezi obsluhou a prací na elektrickém zařízení (co se rozumí obsluhou, co se považuje za práci na elektrickém zařízení, požadavky na kvalifikaci osob pro obsluhu elektrických zařízení a pro práci na elektrickém zařízení; vysvětlení pojmů práce podle pokynů, pod dohledem, pod dozorem)</w:t>
      </w:r>
    </w:p>
    <w:p>
      <w:pPr>
        <w:pStyle w:val="P28"/>
        <w:framePr w:w="3921" w:h="1280" w:hRule="exact" w:wrap="none" w:vAnchor="page" w:hAnchor="margin" w:x="6800" w:y="3177"/>
        <w:rPr>
          <w:rStyle w:val="C3"/>
          <w:rtl w:val="0"/>
        </w:rPr>
      </w:pPr>
    </w:p>
    <w:p>
      <w:pPr>
        <w:pStyle w:val="P29"/>
        <w:framePr w:w="3839" w:h="1153" w:hRule="exact" w:wrap="none" w:vAnchor="page" w:hAnchor="margin" w:x="6856" w:y="3233"/>
        <w:rPr>
          <w:rStyle w:val="C21"/>
          <w:rtl w:val="0"/>
        </w:rPr>
      </w:pPr>
      <w:r>
        <w:rPr>
          <w:rStyle w:val="C21"/>
          <w:rtl w:val="0"/>
        </w:rPr>
        <w:t>Ústní ověření</w:t>
      </w:r>
    </w:p>
    <w:p>
      <w:pPr>
        <w:pStyle w:val="P16"/>
        <w:framePr w:w="6710" w:h="1728" w:hRule="exact" w:wrap="none" w:vAnchor="page" w:hAnchor="margin" w:x="45" w:y="4457"/>
        <w:rPr>
          <w:rStyle w:val="C3"/>
          <w:rtl w:val="0"/>
        </w:rPr>
      </w:pPr>
    </w:p>
    <w:p>
      <w:pPr>
        <w:pStyle w:val="P17"/>
        <w:framePr w:w="6658" w:h="1601" w:hRule="exact" w:wrap="none" w:vAnchor="page" w:hAnchor="margin" w:x="71" w:y="4513"/>
        <w:rPr>
          <w:rStyle w:val="C13"/>
          <w:rtl w:val="0"/>
        </w:rPr>
      </w:pPr>
      <w:r>
        <w:rPr>
          <w:rStyle w:val="C13"/>
          <w:rtl w:val="0"/>
        </w:rPr>
        <w:t>b) Popsat opatření pro zajištění bezpečnosti při práci bez napětí, pod napětím a v blízkosti živých částí (vysvětlení pojmů „práce na elektrickém zařízení bez napětí“, „práce na elektrickém zařízení pod napětím“ a „práce v blízkosti částí pod napětím“ postup zajištění beznapěťového stavu pracoviště, příklady opatření k jednotlivým bodům postupu, odborná způsobilost pracovníků v elektrotechnice ‒ vyhláška č. 50/1978 Sb., §3 až §6)</w:t>
      </w:r>
    </w:p>
    <w:p>
      <w:pPr>
        <w:pStyle w:val="P30"/>
        <w:framePr w:w="3921" w:h="1728" w:hRule="exact" w:wrap="none" w:vAnchor="page" w:hAnchor="margin" w:x="6800" w:y="4457"/>
        <w:rPr>
          <w:rStyle w:val="C3"/>
          <w:rtl w:val="0"/>
        </w:rPr>
      </w:pPr>
    </w:p>
    <w:p>
      <w:pPr>
        <w:pStyle w:val="P31"/>
        <w:framePr w:w="3839" w:h="1601" w:hRule="exact" w:wrap="none" w:vAnchor="page" w:hAnchor="margin" w:x="6856" w:y="4513"/>
        <w:rPr>
          <w:rStyle w:val="C22"/>
          <w:rtl w:val="0"/>
        </w:rPr>
      </w:pPr>
      <w:r>
        <w:rPr>
          <w:rStyle w:val="C22"/>
          <w:rtl w:val="0"/>
        </w:rPr>
        <w:t>Písemné ověření</w:t>
      </w:r>
    </w:p>
    <w:p>
      <w:pPr>
        <w:pStyle w:val="P12"/>
        <w:framePr w:w="6710" w:h="1280" w:hRule="exact" w:wrap="none" w:vAnchor="page" w:hAnchor="margin" w:x="45" w:y="6185"/>
        <w:rPr>
          <w:rStyle w:val="C3"/>
          <w:rtl w:val="0"/>
        </w:rPr>
      </w:pPr>
    </w:p>
    <w:p>
      <w:pPr>
        <w:pStyle w:val="P13"/>
        <w:framePr w:w="6658" w:h="1153" w:hRule="exact" w:wrap="none" w:vAnchor="page" w:hAnchor="margin" w:x="71" w:y="6241"/>
        <w:rPr>
          <w:rStyle w:val="C11"/>
          <w:rtl w:val="0"/>
        </w:rPr>
      </w:pPr>
      <w:r>
        <w:rPr>
          <w:rStyle w:val="C11"/>
          <w:rtl w:val="0"/>
        </w:rPr>
        <w:t>c) Uvést prostředky ochrany při poruše elektrického zařízení, vysvětlit jejich funkci (uvedení jednotlivých prostředků ochrany při poruše ‒ přídavná izolace, ochranné pospojování, ochranné stínění, automatické odpojení od zdroje, jednoduché oddělení, nevodivé okolí; vysvětlení účelu, funkce a uplatnění prostředků ochrany při poruše)</w:t>
      </w:r>
    </w:p>
    <w:p>
      <w:pPr>
        <w:pStyle w:val="P28"/>
        <w:framePr w:w="3921" w:h="1280" w:hRule="exact" w:wrap="none" w:vAnchor="page" w:hAnchor="margin" w:x="6800" w:y="6185"/>
        <w:rPr>
          <w:rStyle w:val="C3"/>
          <w:rtl w:val="0"/>
        </w:rPr>
      </w:pPr>
    </w:p>
    <w:p>
      <w:pPr>
        <w:pStyle w:val="P29"/>
        <w:framePr w:w="3839" w:h="1153" w:hRule="exact" w:wrap="none" w:vAnchor="page" w:hAnchor="margin" w:x="6856" w:y="6241"/>
        <w:rPr>
          <w:rStyle w:val="C21"/>
          <w:rtl w:val="0"/>
        </w:rPr>
      </w:pPr>
      <w:r>
        <w:rPr>
          <w:rStyle w:val="C21"/>
          <w:rtl w:val="0"/>
        </w:rPr>
        <w:t>Ústní ověření</w:t>
      </w:r>
    </w:p>
    <w:p>
      <w:pPr>
        <w:pStyle w:val="P16"/>
        <w:framePr w:w="6710" w:h="831" w:hRule="exact" w:wrap="none" w:vAnchor="page" w:hAnchor="margin" w:x="45" w:y="7464"/>
        <w:rPr>
          <w:rStyle w:val="C3"/>
          <w:rtl w:val="0"/>
        </w:rPr>
      </w:pPr>
    </w:p>
    <w:p>
      <w:pPr>
        <w:pStyle w:val="P17"/>
        <w:framePr w:w="6658" w:h="704" w:hRule="exact" w:wrap="none" w:vAnchor="page" w:hAnchor="margin" w:x="71" w:y="7520"/>
        <w:rPr>
          <w:rStyle w:val="C13"/>
          <w:rtl w:val="0"/>
        </w:rPr>
      </w:pPr>
      <w:r>
        <w:rPr>
          <w:rStyle w:val="C13"/>
          <w:rtl w:val="0"/>
        </w:rPr>
        <w:t>d) Navrhnout a předvést ochranu před úrazem elektrickým proudem (vhodná kombinace prostředků pro zajištění základní ochrany a nezávislého prostředku pro zajištění ochrany při poruše)</w:t>
      </w:r>
    </w:p>
    <w:p>
      <w:pPr>
        <w:pStyle w:val="P30"/>
        <w:framePr w:w="3921" w:h="831" w:hRule="exact" w:wrap="none" w:vAnchor="page" w:hAnchor="margin" w:x="6800" w:y="7464"/>
        <w:rPr>
          <w:rStyle w:val="C3"/>
          <w:rtl w:val="0"/>
        </w:rPr>
      </w:pPr>
    </w:p>
    <w:p>
      <w:pPr>
        <w:pStyle w:val="P31"/>
        <w:framePr w:w="3839" w:h="704" w:hRule="exact" w:wrap="none" w:vAnchor="page" w:hAnchor="margin" w:x="6856" w:y="7520"/>
        <w:rPr>
          <w:rStyle w:val="C22"/>
          <w:rtl w:val="0"/>
        </w:rPr>
      </w:pPr>
      <w:r>
        <w:rPr>
          <w:rStyle w:val="C22"/>
          <w:rtl w:val="0"/>
        </w:rPr>
        <w:t>Praktické předvedení a ústní ověření</w:t>
      </w:r>
    </w:p>
    <w:p>
      <w:pPr>
        <w:pStyle w:val="P12"/>
        <w:framePr w:w="6710" w:h="607" w:hRule="exact" w:wrap="none" w:vAnchor="page" w:hAnchor="margin" w:x="45" w:y="8295"/>
        <w:rPr>
          <w:rStyle w:val="C3"/>
          <w:rtl w:val="0"/>
        </w:rPr>
      </w:pPr>
    </w:p>
    <w:p>
      <w:pPr>
        <w:pStyle w:val="P13"/>
        <w:framePr w:w="6658" w:h="480" w:hRule="exact" w:wrap="none" w:vAnchor="page" w:hAnchor="margin" w:x="71" w:y="8351"/>
        <w:rPr>
          <w:rStyle w:val="C11"/>
          <w:rtl w:val="0"/>
        </w:rPr>
      </w:pPr>
      <w:r>
        <w:rPr>
          <w:rStyle w:val="C11"/>
          <w:rtl w:val="0"/>
        </w:rPr>
        <w:t>e) Vysvětlit princip proudového chrániče, uvést příklady použití a předvést zapojení proudového chrániče</w:t>
      </w:r>
    </w:p>
    <w:p>
      <w:pPr>
        <w:pStyle w:val="P28"/>
        <w:framePr w:w="3921" w:h="607" w:hRule="exact" w:wrap="none" w:vAnchor="page" w:hAnchor="margin" w:x="6800" w:y="8295"/>
        <w:rPr>
          <w:rStyle w:val="C3"/>
          <w:rtl w:val="0"/>
        </w:rPr>
      </w:pPr>
    </w:p>
    <w:p>
      <w:pPr>
        <w:pStyle w:val="P29"/>
        <w:framePr w:w="3839" w:h="480" w:hRule="exact" w:wrap="none" w:vAnchor="page" w:hAnchor="margin" w:x="6856" w:y="8351"/>
        <w:rPr>
          <w:rStyle w:val="C21"/>
          <w:rtl w:val="0"/>
        </w:rPr>
      </w:pPr>
      <w:r>
        <w:rPr>
          <w:rStyle w:val="C21"/>
          <w:rtl w:val="0"/>
        </w:rPr>
        <w:t>Praktické předvedení a ústní ověření</w:t>
      </w:r>
    </w:p>
    <w:p>
      <w:pPr>
        <w:pStyle w:val="P32"/>
        <w:framePr w:w="10710" w:h="248" w:hRule="exact" w:wrap="none" w:vAnchor="page" w:hAnchor="margin" w:x="28" w:y="9015"/>
        <w:rPr>
          <w:rStyle w:val="C23"/>
          <w:rtl w:val="0"/>
        </w:rPr>
      </w:pPr>
      <w:r>
        <w:rPr>
          <w:rStyle w:val="C23"/>
          <w:rtl w:val="0"/>
        </w:rPr>
        <w:t>Je třeba splnit všechna kritéria.</w:t>
      </w:r>
    </w:p>
    <w:p>
      <w:pPr>
        <w:pStyle w:val="P23"/>
        <w:framePr w:w="10710" w:h="547" w:hRule="exact" w:wrap="none" w:vAnchor="page" w:hAnchor="margin" w:x="28" w:y="9451"/>
        <w:rPr>
          <w:rStyle w:val="C18"/>
          <w:rtl w:val="0"/>
        </w:rPr>
      </w:pPr>
      <w:r>
        <w:rPr>
          <w:rStyle w:val="C18"/>
          <w:rtl w:val="0"/>
        </w:rPr>
        <w:t>Používání technické dokumentace a norem při práci na elektrotechnických a elektronických zařízeních</w:t>
      </w:r>
    </w:p>
    <w:p>
      <w:pPr>
        <w:pStyle w:val="P24"/>
        <w:framePr w:w="6713" w:h="376" w:hRule="exact" w:wrap="none" w:vAnchor="page" w:hAnchor="margin" w:x="45" w:y="10098"/>
        <w:rPr>
          <w:rStyle w:val="C3"/>
          <w:rtl w:val="0"/>
        </w:rPr>
      </w:pPr>
    </w:p>
    <w:p>
      <w:pPr>
        <w:pStyle w:val="P25"/>
        <w:framePr w:w="6661" w:h="249" w:hRule="exact" w:wrap="none" w:vAnchor="page" w:hAnchor="margin" w:x="71" w:y="10169"/>
        <w:rPr>
          <w:rStyle w:val="C19"/>
          <w:rtl w:val="0"/>
        </w:rPr>
      </w:pPr>
      <w:r>
        <w:rPr>
          <w:rStyle w:val="C19"/>
          <w:rtl w:val="0"/>
        </w:rPr>
        <w:t>Kritéria hodnocení</w:t>
      </w:r>
    </w:p>
    <w:p>
      <w:pPr>
        <w:pStyle w:val="P26"/>
        <w:framePr w:w="3918" w:h="376" w:hRule="exact" w:wrap="none" w:vAnchor="page" w:hAnchor="margin" w:x="6803" w:y="10098"/>
        <w:rPr>
          <w:rStyle w:val="C3"/>
          <w:rtl w:val="0"/>
        </w:rPr>
      </w:pPr>
    </w:p>
    <w:p>
      <w:pPr>
        <w:pStyle w:val="P27"/>
        <w:framePr w:w="3836" w:h="249" w:hRule="exact" w:wrap="none" w:vAnchor="page" w:hAnchor="margin" w:x="6859" w:y="10169"/>
        <w:rPr>
          <w:rStyle w:val="C20"/>
          <w:rtl w:val="0"/>
        </w:rPr>
      </w:pPr>
      <w:r>
        <w:rPr>
          <w:rStyle w:val="C20"/>
          <w:rtl w:val="0"/>
        </w:rPr>
        <w:t>Způsoby ověření</w:t>
      </w:r>
    </w:p>
    <w:p>
      <w:pPr>
        <w:pStyle w:val="P12"/>
        <w:framePr w:w="6710" w:h="607" w:hRule="exact" w:wrap="none" w:vAnchor="page" w:hAnchor="margin" w:x="45" w:y="10474"/>
        <w:rPr>
          <w:rStyle w:val="C3"/>
          <w:rtl w:val="0"/>
        </w:rPr>
      </w:pPr>
    </w:p>
    <w:p>
      <w:pPr>
        <w:pStyle w:val="P13"/>
        <w:framePr w:w="6658" w:h="480" w:hRule="exact" w:wrap="none" w:vAnchor="page" w:hAnchor="margin" w:x="71" w:y="10530"/>
        <w:rPr>
          <w:rStyle w:val="C11"/>
          <w:rtl w:val="0"/>
        </w:rPr>
      </w:pPr>
      <w:r>
        <w:rPr>
          <w:rStyle w:val="C11"/>
          <w:rtl w:val="0"/>
        </w:rPr>
        <w:t>a) Rozlišit na výkresech elektrotechnických a elektronických zařízení schematické elektrotechnické značky součástek a jejich zapojení do obvodů</w:t>
      </w:r>
    </w:p>
    <w:p>
      <w:pPr>
        <w:pStyle w:val="P28"/>
        <w:framePr w:w="3921" w:h="607" w:hRule="exact" w:wrap="none" w:vAnchor="page" w:hAnchor="margin" w:x="6800" w:y="10474"/>
        <w:rPr>
          <w:rStyle w:val="C3"/>
          <w:rtl w:val="0"/>
        </w:rPr>
      </w:pPr>
    </w:p>
    <w:p>
      <w:pPr>
        <w:pStyle w:val="P29"/>
        <w:framePr w:w="3839" w:h="480" w:hRule="exact" w:wrap="none" w:vAnchor="page" w:hAnchor="margin" w:x="6856" w:y="10530"/>
        <w:rPr>
          <w:rStyle w:val="C21"/>
          <w:rtl w:val="0"/>
        </w:rPr>
      </w:pPr>
      <w:r>
        <w:rPr>
          <w:rStyle w:val="C21"/>
          <w:rtl w:val="0"/>
        </w:rPr>
        <w:t>Praktické předvedení a ústní ověření</w:t>
      </w:r>
    </w:p>
    <w:p>
      <w:pPr>
        <w:pStyle w:val="P16"/>
        <w:framePr w:w="6710" w:h="607" w:hRule="exact" w:wrap="none" w:vAnchor="page" w:hAnchor="margin" w:x="45" w:y="11081"/>
        <w:rPr>
          <w:rStyle w:val="C3"/>
          <w:rtl w:val="0"/>
        </w:rPr>
      </w:pPr>
    </w:p>
    <w:p>
      <w:pPr>
        <w:pStyle w:val="P17"/>
        <w:framePr w:w="6658" w:h="480" w:hRule="exact" w:wrap="none" w:vAnchor="page" w:hAnchor="margin" w:x="71" w:y="11137"/>
        <w:rPr>
          <w:rStyle w:val="C13"/>
          <w:rtl w:val="0"/>
        </w:rPr>
      </w:pPr>
      <w:r>
        <w:rPr>
          <w:rStyle w:val="C13"/>
          <w:rtl w:val="0"/>
        </w:rPr>
        <w:t>b) Navrhnout rozmístění a instalaci elektrotechnických a elektronických prvků a součástí zadaného zařízení podle technické dokumentace</w:t>
      </w:r>
    </w:p>
    <w:p>
      <w:pPr>
        <w:pStyle w:val="P30"/>
        <w:framePr w:w="3921" w:h="607" w:hRule="exact" w:wrap="none" w:vAnchor="page" w:hAnchor="margin" w:x="6800" w:y="11081"/>
        <w:rPr>
          <w:rStyle w:val="C3"/>
          <w:rtl w:val="0"/>
        </w:rPr>
      </w:pPr>
    </w:p>
    <w:p>
      <w:pPr>
        <w:pStyle w:val="P31"/>
        <w:framePr w:w="3839" w:h="480" w:hRule="exact" w:wrap="none" w:vAnchor="page" w:hAnchor="margin" w:x="6856" w:y="11137"/>
        <w:rPr>
          <w:rStyle w:val="C22"/>
          <w:rtl w:val="0"/>
        </w:rPr>
      </w:pPr>
      <w:r>
        <w:rPr>
          <w:rStyle w:val="C22"/>
          <w:rtl w:val="0"/>
        </w:rPr>
        <w:t>Praktické předvedení a ústní ověření</w:t>
      </w:r>
    </w:p>
    <w:p>
      <w:pPr>
        <w:pStyle w:val="P32"/>
        <w:framePr w:w="10710" w:h="248" w:hRule="exact" w:wrap="none" w:vAnchor="page" w:hAnchor="margin" w:x="28" w:y="11801"/>
        <w:rPr>
          <w:rStyle w:val="C23"/>
          <w:rtl w:val="0"/>
        </w:rPr>
      </w:pPr>
      <w:r>
        <w:rPr>
          <w:rStyle w:val="C23"/>
          <w:rtl w:val="0"/>
        </w:rPr>
        <w:t>Je třeba splnit všechna kritéria.</w:t>
      </w:r>
    </w:p>
    <w:p>
      <w:pPr>
        <w:pStyle w:val="P23"/>
        <w:framePr w:w="10710" w:h="340" w:hRule="exact" w:wrap="none" w:vAnchor="page" w:hAnchor="margin" w:x="28" w:y="12237"/>
        <w:rPr>
          <w:rStyle w:val="C18"/>
          <w:rtl w:val="0"/>
        </w:rPr>
      </w:pPr>
      <w:r>
        <w:rPr>
          <w:rStyle w:val="C18"/>
          <w:rtl w:val="0"/>
        </w:rPr>
        <w:t>Měření elektrických veličin a parametrů, vyhodnocování naměřených hodnot</w:t>
      </w:r>
    </w:p>
    <w:p>
      <w:pPr>
        <w:pStyle w:val="P24"/>
        <w:framePr w:w="6713" w:h="376" w:hRule="exact" w:wrap="none" w:vAnchor="page" w:hAnchor="margin" w:x="45" w:y="12676"/>
        <w:rPr>
          <w:rStyle w:val="C3"/>
          <w:rtl w:val="0"/>
        </w:rPr>
      </w:pPr>
    </w:p>
    <w:p>
      <w:pPr>
        <w:pStyle w:val="P25"/>
        <w:framePr w:w="6661" w:h="249" w:hRule="exact" w:wrap="none" w:vAnchor="page" w:hAnchor="margin" w:x="71" w:y="12747"/>
        <w:rPr>
          <w:rStyle w:val="C19"/>
          <w:rtl w:val="0"/>
        </w:rPr>
      </w:pPr>
      <w:r>
        <w:rPr>
          <w:rStyle w:val="C19"/>
          <w:rtl w:val="0"/>
        </w:rPr>
        <w:t>Kritéria hodnocení</w:t>
      </w:r>
    </w:p>
    <w:p>
      <w:pPr>
        <w:pStyle w:val="P26"/>
        <w:framePr w:w="3918" w:h="376" w:hRule="exact" w:wrap="none" w:vAnchor="page" w:hAnchor="margin" w:x="6803" w:y="12676"/>
        <w:rPr>
          <w:rStyle w:val="C3"/>
          <w:rtl w:val="0"/>
        </w:rPr>
      </w:pPr>
    </w:p>
    <w:p>
      <w:pPr>
        <w:pStyle w:val="P27"/>
        <w:framePr w:w="3836" w:h="249" w:hRule="exact" w:wrap="none" w:vAnchor="page" w:hAnchor="margin" w:x="6859" w:y="12747"/>
        <w:rPr>
          <w:rStyle w:val="C20"/>
          <w:rtl w:val="0"/>
        </w:rPr>
      </w:pPr>
      <w:r>
        <w:rPr>
          <w:rStyle w:val="C20"/>
          <w:rtl w:val="0"/>
        </w:rPr>
        <w:t>Způsoby ověření</w:t>
      </w:r>
    </w:p>
    <w:p>
      <w:pPr>
        <w:pStyle w:val="P12"/>
        <w:framePr w:w="6710" w:h="607" w:hRule="exact" w:wrap="none" w:vAnchor="page" w:hAnchor="margin" w:x="45" w:y="13052"/>
        <w:rPr>
          <w:rStyle w:val="C3"/>
          <w:rtl w:val="0"/>
        </w:rPr>
      </w:pPr>
    </w:p>
    <w:p>
      <w:pPr>
        <w:pStyle w:val="P13"/>
        <w:framePr w:w="6658" w:h="480" w:hRule="exact" w:wrap="none" w:vAnchor="page" w:hAnchor="margin" w:x="71" w:y="13108"/>
        <w:rPr>
          <w:rStyle w:val="C11"/>
          <w:rtl w:val="0"/>
        </w:rPr>
      </w:pPr>
      <w:r>
        <w:rPr>
          <w:rStyle w:val="C11"/>
          <w:rtl w:val="0"/>
        </w:rPr>
        <w:t>a) Zvolit vhodné měřicí metody a přístroje a nastavení rozsahů k měření určeného obvodu</w:t>
      </w:r>
    </w:p>
    <w:p>
      <w:pPr>
        <w:pStyle w:val="P28"/>
        <w:framePr w:w="3921" w:h="607" w:hRule="exact" w:wrap="none" w:vAnchor="page" w:hAnchor="margin" w:x="6800" w:y="13052"/>
        <w:rPr>
          <w:rStyle w:val="C3"/>
          <w:rtl w:val="0"/>
        </w:rPr>
      </w:pPr>
    </w:p>
    <w:p>
      <w:pPr>
        <w:pStyle w:val="P29"/>
        <w:framePr w:w="3839" w:h="480" w:hRule="exact" w:wrap="none" w:vAnchor="page" w:hAnchor="margin" w:x="6856" w:y="13108"/>
        <w:rPr>
          <w:rStyle w:val="C21"/>
          <w:rtl w:val="0"/>
        </w:rPr>
      </w:pPr>
      <w:r>
        <w:rPr>
          <w:rStyle w:val="C21"/>
          <w:rtl w:val="0"/>
        </w:rPr>
        <w:t>Praktické předvedení a ústní ověření</w:t>
      </w:r>
    </w:p>
    <w:p>
      <w:pPr>
        <w:pStyle w:val="P16"/>
        <w:framePr w:w="6710" w:h="376" w:hRule="exact" w:wrap="none" w:vAnchor="page" w:hAnchor="margin" w:x="45" w:y="13659"/>
        <w:rPr>
          <w:rStyle w:val="C3"/>
          <w:rtl w:val="0"/>
        </w:rPr>
      </w:pPr>
    </w:p>
    <w:p>
      <w:pPr>
        <w:pStyle w:val="P17"/>
        <w:framePr w:w="6658" w:h="249" w:hRule="exact" w:wrap="none" w:vAnchor="page" w:hAnchor="margin" w:x="71" w:y="13715"/>
        <w:rPr>
          <w:rStyle w:val="C13"/>
          <w:rtl w:val="0"/>
        </w:rPr>
      </w:pPr>
      <w:r>
        <w:rPr>
          <w:rStyle w:val="C13"/>
          <w:rtl w:val="0"/>
        </w:rPr>
        <w:t>b) Změřit zadané veličiny a provést o tom záznam</w:t>
      </w:r>
    </w:p>
    <w:p>
      <w:pPr>
        <w:pStyle w:val="P30"/>
        <w:framePr w:w="3921" w:h="376" w:hRule="exact" w:wrap="none" w:vAnchor="page" w:hAnchor="margin" w:x="6800" w:y="13659"/>
        <w:rPr>
          <w:rStyle w:val="C3"/>
          <w:rtl w:val="0"/>
        </w:rPr>
      </w:pPr>
    </w:p>
    <w:p>
      <w:pPr>
        <w:pStyle w:val="P31"/>
        <w:framePr w:w="3839" w:h="249" w:hRule="exact" w:wrap="none" w:vAnchor="page" w:hAnchor="margin" w:x="6856" w:y="13715"/>
        <w:rPr>
          <w:rStyle w:val="C22"/>
          <w:rtl w:val="0"/>
        </w:rPr>
      </w:pPr>
      <w:r>
        <w:rPr>
          <w:rStyle w:val="C22"/>
          <w:rtl w:val="0"/>
        </w:rPr>
        <w:t>Praktické předvedení a ústní ověření</w:t>
      </w:r>
    </w:p>
    <w:p>
      <w:pPr>
        <w:pStyle w:val="P12"/>
        <w:framePr w:w="6710" w:h="607" w:hRule="exact" w:wrap="none" w:vAnchor="page" w:hAnchor="margin" w:x="45" w:y="14035"/>
        <w:rPr>
          <w:rStyle w:val="C3"/>
          <w:rtl w:val="0"/>
        </w:rPr>
      </w:pPr>
    </w:p>
    <w:p>
      <w:pPr>
        <w:pStyle w:val="P13"/>
        <w:framePr w:w="6658" w:h="480" w:hRule="exact" w:wrap="none" w:vAnchor="page" w:hAnchor="margin" w:x="71" w:y="14091"/>
        <w:rPr>
          <w:rStyle w:val="C11"/>
          <w:rtl w:val="0"/>
        </w:rPr>
      </w:pPr>
      <w:r>
        <w:rPr>
          <w:rStyle w:val="C11"/>
          <w:rtl w:val="0"/>
        </w:rPr>
        <w:t>c) Vyhodnotit a správně interpretovat naměřené hodnoty, porovnat s technickou dokumentací a přípustnou tolerancí součástek</w:t>
      </w:r>
    </w:p>
    <w:p>
      <w:pPr>
        <w:pStyle w:val="P28"/>
        <w:framePr w:w="3921" w:h="607" w:hRule="exact" w:wrap="none" w:vAnchor="page" w:hAnchor="margin" w:x="6800" w:y="14035"/>
        <w:rPr>
          <w:rStyle w:val="C3"/>
          <w:rtl w:val="0"/>
        </w:rPr>
      </w:pPr>
    </w:p>
    <w:p>
      <w:pPr>
        <w:pStyle w:val="P29"/>
        <w:framePr w:w="3839" w:h="480" w:hRule="exact" w:wrap="none" w:vAnchor="page" w:hAnchor="margin" w:x="6856" w:y="14091"/>
        <w:rPr>
          <w:rStyle w:val="C21"/>
          <w:rtl w:val="0"/>
        </w:rPr>
      </w:pPr>
      <w:r>
        <w:rPr>
          <w:rStyle w:val="C21"/>
          <w:rtl w:val="0"/>
        </w:rPr>
        <w:t>Praktické předvedení a ústní ověření</w:t>
      </w:r>
    </w:p>
    <w:p>
      <w:pPr>
        <w:pStyle w:val="P32"/>
        <w:framePr w:w="10710" w:h="248" w:hRule="exact" w:wrap="none" w:vAnchor="page" w:hAnchor="margin" w:x="28" w:y="1475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Montér/montérka slaboproudých zařízení, 20.10.2026 8:52:42</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Sestavování, montáž, zapojování a oživování slaboproudých elektrických zařízení a jejich součástí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Identifikovat zadané běžné elektronické součástky, popsat jejich funkci a jejich typické využití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elektrotechnické práce při montáži a zapojování elektrických slaboproudých zařízení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Zapojit přístroje v obvodech slaboproudých zařízení, dodržovat zásady pro připojení elektrických přístrojů a spotřebičů</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Proměřit a provést kontrolu funkčnosti a parametrů zařízení a rozvodů v souladu s technickou dokumentací</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 a ústní ověření</w:t>
      </w:r>
    </w:p>
    <w:p>
      <w:pPr>
        <w:pStyle w:val="P32"/>
        <w:framePr w:w="10710" w:h="248" w:hRule="exact" w:wrap="none" w:vAnchor="page" w:hAnchor="margin" w:x="28" w:y="5510"/>
        <w:rPr>
          <w:rStyle w:val="C23"/>
          <w:rtl w:val="0"/>
        </w:rPr>
      </w:pPr>
      <w:r>
        <w:rPr>
          <w:rStyle w:val="C23"/>
          <w:rtl w:val="0"/>
        </w:rPr>
        <w:t>Je třeba splnit všechna kritéria.</w:t>
      </w:r>
    </w:p>
    <w:p>
      <w:pPr>
        <w:pStyle w:val="P23"/>
        <w:framePr w:w="10710" w:h="340" w:hRule="exact" w:wrap="none" w:vAnchor="page" w:hAnchor="margin" w:x="28" w:y="5946"/>
        <w:rPr>
          <w:rStyle w:val="C18"/>
          <w:rtl w:val="0"/>
        </w:rPr>
      </w:pPr>
      <w:r>
        <w:rPr>
          <w:rStyle w:val="C18"/>
          <w:rtl w:val="0"/>
        </w:rPr>
        <w:t>Diagnostikování poruch slaboproudých zařízení</w:t>
      </w:r>
    </w:p>
    <w:p>
      <w:pPr>
        <w:pStyle w:val="P24"/>
        <w:framePr w:w="6713" w:h="376" w:hRule="exact" w:wrap="none" w:vAnchor="page" w:hAnchor="margin" w:x="45" w:y="6385"/>
        <w:rPr>
          <w:rStyle w:val="C3"/>
          <w:rtl w:val="0"/>
        </w:rPr>
      </w:pPr>
    </w:p>
    <w:p>
      <w:pPr>
        <w:pStyle w:val="P25"/>
        <w:framePr w:w="6661" w:h="249" w:hRule="exact" w:wrap="none" w:vAnchor="page" w:hAnchor="margin" w:x="71" w:y="6456"/>
        <w:rPr>
          <w:rStyle w:val="C19"/>
          <w:rtl w:val="0"/>
        </w:rPr>
      </w:pPr>
      <w:r>
        <w:rPr>
          <w:rStyle w:val="C19"/>
          <w:rtl w:val="0"/>
        </w:rPr>
        <w:t>Kritéria hodnocení</w:t>
      </w:r>
    </w:p>
    <w:p>
      <w:pPr>
        <w:pStyle w:val="P26"/>
        <w:framePr w:w="3918" w:h="376" w:hRule="exact" w:wrap="none" w:vAnchor="page" w:hAnchor="margin" w:x="6803" w:y="6385"/>
        <w:rPr>
          <w:rStyle w:val="C3"/>
          <w:rtl w:val="0"/>
        </w:rPr>
      </w:pPr>
    </w:p>
    <w:p>
      <w:pPr>
        <w:pStyle w:val="P27"/>
        <w:framePr w:w="3836" w:h="249" w:hRule="exact" w:wrap="none" w:vAnchor="page" w:hAnchor="margin" w:x="6859" w:y="6456"/>
        <w:rPr>
          <w:rStyle w:val="C20"/>
          <w:rtl w:val="0"/>
        </w:rPr>
      </w:pPr>
      <w:r>
        <w:rPr>
          <w:rStyle w:val="C20"/>
          <w:rtl w:val="0"/>
        </w:rPr>
        <w:t>Způsoby ověření</w:t>
      </w:r>
    </w:p>
    <w:p>
      <w:pPr>
        <w:pStyle w:val="P12"/>
        <w:framePr w:w="6710" w:h="376" w:hRule="exact" w:wrap="none" w:vAnchor="page" w:hAnchor="margin" w:x="45" w:y="6762"/>
        <w:rPr>
          <w:rStyle w:val="C3"/>
          <w:rtl w:val="0"/>
        </w:rPr>
      </w:pPr>
    </w:p>
    <w:p>
      <w:pPr>
        <w:pStyle w:val="P13"/>
        <w:framePr w:w="6658" w:h="249" w:hRule="exact" w:wrap="none" w:vAnchor="page" w:hAnchor="margin" w:x="71" w:y="6818"/>
        <w:rPr>
          <w:rStyle w:val="C11"/>
          <w:rtl w:val="0"/>
        </w:rPr>
      </w:pPr>
      <w:r>
        <w:rPr>
          <w:rStyle w:val="C11"/>
          <w:rtl w:val="0"/>
        </w:rPr>
        <w:t>a) Vyzkoušet funkčnost zařízení a jednotlivých obvodů a prvků</w:t>
      </w:r>
    </w:p>
    <w:p>
      <w:pPr>
        <w:pStyle w:val="P28"/>
        <w:framePr w:w="3921" w:h="376" w:hRule="exact" w:wrap="none" w:vAnchor="page" w:hAnchor="margin" w:x="6800" w:y="6762"/>
        <w:rPr>
          <w:rStyle w:val="C3"/>
          <w:rtl w:val="0"/>
        </w:rPr>
      </w:pPr>
    </w:p>
    <w:p>
      <w:pPr>
        <w:pStyle w:val="P29"/>
        <w:framePr w:w="3839" w:h="249" w:hRule="exact" w:wrap="none" w:vAnchor="page" w:hAnchor="margin" w:x="6856" w:y="6818"/>
        <w:rPr>
          <w:rStyle w:val="C21"/>
          <w:rtl w:val="0"/>
        </w:rPr>
      </w:pPr>
      <w:r>
        <w:rPr>
          <w:rStyle w:val="C21"/>
          <w:rtl w:val="0"/>
        </w:rPr>
        <w:t>Praktické předvedení a ústní ověření</w:t>
      </w:r>
    </w:p>
    <w:p>
      <w:pPr>
        <w:pStyle w:val="P16"/>
        <w:framePr w:w="6710" w:h="607" w:hRule="exact" w:wrap="none" w:vAnchor="page" w:hAnchor="margin" w:x="45" w:y="7138"/>
        <w:rPr>
          <w:rStyle w:val="C3"/>
          <w:rtl w:val="0"/>
        </w:rPr>
      </w:pPr>
    </w:p>
    <w:p>
      <w:pPr>
        <w:pStyle w:val="P17"/>
        <w:framePr w:w="6658" w:h="480" w:hRule="exact" w:wrap="none" w:vAnchor="page" w:hAnchor="margin" w:x="71" w:y="7194"/>
        <w:rPr>
          <w:rStyle w:val="C13"/>
          <w:rtl w:val="0"/>
        </w:rPr>
      </w:pPr>
      <w:r>
        <w:rPr>
          <w:rStyle w:val="C13"/>
          <w:rtl w:val="0"/>
        </w:rPr>
        <w:t>b) Diagnostikovat simulovanou poruchu, rozhodnout o postupu odstranění závady a odstranit ji</w:t>
      </w:r>
    </w:p>
    <w:p>
      <w:pPr>
        <w:pStyle w:val="P30"/>
        <w:framePr w:w="3921" w:h="607" w:hRule="exact" w:wrap="none" w:vAnchor="page" w:hAnchor="margin" w:x="6800" w:y="7138"/>
        <w:rPr>
          <w:rStyle w:val="C3"/>
          <w:rtl w:val="0"/>
        </w:rPr>
      </w:pPr>
    </w:p>
    <w:p>
      <w:pPr>
        <w:pStyle w:val="P31"/>
        <w:framePr w:w="3839" w:h="480" w:hRule="exact" w:wrap="none" w:vAnchor="page" w:hAnchor="margin" w:x="6856" w:y="7194"/>
        <w:rPr>
          <w:rStyle w:val="C22"/>
          <w:rtl w:val="0"/>
        </w:rPr>
      </w:pPr>
      <w:r>
        <w:rPr>
          <w:rStyle w:val="C22"/>
          <w:rtl w:val="0"/>
        </w:rPr>
        <w:t>Praktické předvedení a ústní ověření</w:t>
      </w:r>
    </w:p>
    <w:p>
      <w:pPr>
        <w:pStyle w:val="P32"/>
        <w:framePr w:w="10710" w:h="248" w:hRule="exact" w:wrap="none" w:vAnchor="page" w:hAnchor="margin" w:x="28" w:y="7858"/>
        <w:rPr>
          <w:rStyle w:val="C23"/>
          <w:rtl w:val="0"/>
        </w:rPr>
      </w:pPr>
      <w:r>
        <w:rPr>
          <w:rStyle w:val="C23"/>
          <w:rtl w:val="0"/>
        </w:rPr>
        <w:t>Je třeba splnit obě kritéria.</w:t>
      </w:r>
    </w:p>
    <w:p>
      <w:pPr>
        <w:pStyle w:val="P23"/>
        <w:framePr w:w="10710" w:h="340" w:hRule="exact" w:wrap="none" w:vAnchor="page" w:hAnchor="margin" w:x="28" w:y="8294"/>
        <w:rPr>
          <w:rStyle w:val="C18"/>
          <w:rtl w:val="0"/>
        </w:rPr>
      </w:pPr>
      <w:r>
        <w:rPr>
          <w:rStyle w:val="C18"/>
          <w:rtl w:val="0"/>
        </w:rPr>
        <w:t>Poskytování první pomoci při úrazu elektrickým proudem</w:t>
      </w:r>
    </w:p>
    <w:p>
      <w:pPr>
        <w:pStyle w:val="P24"/>
        <w:framePr w:w="6713" w:h="376" w:hRule="exact" w:wrap="none" w:vAnchor="page" w:hAnchor="margin" w:x="45" w:y="8733"/>
        <w:rPr>
          <w:rStyle w:val="C3"/>
          <w:rtl w:val="0"/>
        </w:rPr>
      </w:pPr>
    </w:p>
    <w:p>
      <w:pPr>
        <w:pStyle w:val="P25"/>
        <w:framePr w:w="6661" w:h="249" w:hRule="exact" w:wrap="none" w:vAnchor="page" w:hAnchor="margin" w:x="71" w:y="8804"/>
        <w:rPr>
          <w:rStyle w:val="C19"/>
          <w:rtl w:val="0"/>
        </w:rPr>
      </w:pPr>
      <w:r>
        <w:rPr>
          <w:rStyle w:val="C19"/>
          <w:rtl w:val="0"/>
        </w:rPr>
        <w:t>Kritéria hodnocení</w:t>
      </w:r>
    </w:p>
    <w:p>
      <w:pPr>
        <w:pStyle w:val="P26"/>
        <w:framePr w:w="3918" w:h="376" w:hRule="exact" w:wrap="none" w:vAnchor="page" w:hAnchor="margin" w:x="6803" w:y="8733"/>
        <w:rPr>
          <w:rStyle w:val="C3"/>
          <w:rtl w:val="0"/>
        </w:rPr>
      </w:pPr>
    </w:p>
    <w:p>
      <w:pPr>
        <w:pStyle w:val="P27"/>
        <w:framePr w:w="3836" w:h="249" w:hRule="exact" w:wrap="none" w:vAnchor="page" w:hAnchor="margin" w:x="6859" w:y="8804"/>
        <w:rPr>
          <w:rStyle w:val="C20"/>
          <w:rtl w:val="0"/>
        </w:rPr>
      </w:pPr>
      <w:r>
        <w:rPr>
          <w:rStyle w:val="C20"/>
          <w:rtl w:val="0"/>
        </w:rPr>
        <w:t>Způsoby ověření</w:t>
      </w:r>
    </w:p>
    <w:p>
      <w:pPr>
        <w:pStyle w:val="P12"/>
        <w:framePr w:w="6710" w:h="607" w:hRule="exact" w:wrap="none" w:vAnchor="page" w:hAnchor="margin" w:x="45" w:y="9109"/>
        <w:rPr>
          <w:rStyle w:val="C3"/>
          <w:rtl w:val="0"/>
        </w:rPr>
      </w:pPr>
    </w:p>
    <w:p>
      <w:pPr>
        <w:pStyle w:val="P13"/>
        <w:framePr w:w="6658" w:h="480" w:hRule="exact" w:wrap="none" w:vAnchor="page" w:hAnchor="margin" w:x="71" w:y="9165"/>
        <w:rPr>
          <w:rStyle w:val="C11"/>
          <w:rtl w:val="0"/>
        </w:rPr>
      </w:pPr>
      <w:r>
        <w:rPr>
          <w:rStyle w:val="C11"/>
          <w:rtl w:val="0"/>
        </w:rPr>
        <w:t>a) Popsat účinky elektrického proudu na člověka (příklady přímých a nepřímých účinků elektrického proudu na lidský organismus)</w:t>
      </w:r>
    </w:p>
    <w:p>
      <w:pPr>
        <w:pStyle w:val="P28"/>
        <w:framePr w:w="3921" w:h="607" w:hRule="exact" w:wrap="none" w:vAnchor="page" w:hAnchor="margin" w:x="6800" w:y="9109"/>
        <w:rPr>
          <w:rStyle w:val="C3"/>
          <w:rtl w:val="0"/>
        </w:rPr>
      </w:pPr>
    </w:p>
    <w:p>
      <w:pPr>
        <w:pStyle w:val="P29"/>
        <w:framePr w:w="3839" w:h="480" w:hRule="exact" w:wrap="none" w:vAnchor="page" w:hAnchor="margin" w:x="6856" w:y="9165"/>
        <w:rPr>
          <w:rStyle w:val="C21"/>
          <w:rtl w:val="0"/>
        </w:rPr>
      </w:pPr>
      <w:r>
        <w:rPr>
          <w:rStyle w:val="C21"/>
          <w:rtl w:val="0"/>
        </w:rPr>
        <w:t>Ústní ověření</w:t>
      </w:r>
    </w:p>
    <w:p>
      <w:pPr>
        <w:pStyle w:val="P16"/>
        <w:framePr w:w="6710" w:h="1055" w:hRule="exact" w:wrap="none" w:vAnchor="page" w:hAnchor="margin" w:x="45" w:y="9716"/>
        <w:rPr>
          <w:rStyle w:val="C3"/>
          <w:rtl w:val="0"/>
        </w:rPr>
      </w:pPr>
    </w:p>
    <w:p>
      <w:pPr>
        <w:pStyle w:val="P17"/>
        <w:framePr w:w="6658" w:h="928" w:hRule="exact" w:wrap="none" w:vAnchor="page" w:hAnchor="margin" w:x="71" w:y="9772"/>
        <w:rPr>
          <w:rStyle w:val="C13"/>
          <w:rtl w:val="0"/>
        </w:rPr>
      </w:pPr>
      <w:r>
        <w:rPr>
          <w:rStyle w:val="C13"/>
          <w:rtl w:val="0"/>
        </w:rPr>
        <w:t>b) Demonstrovat na modelové situaci poskytnutí první pomoci při úrazu elektrickým proudem (postup záchranných prací v závislosti na rozsahu úrazu ‒ vyproštění, ověření životních funkcí, oživovací pokusy, ošetření poranění, přivolání lékařské pomoci)</w:t>
      </w:r>
    </w:p>
    <w:p>
      <w:pPr>
        <w:pStyle w:val="P30"/>
        <w:framePr w:w="3921" w:h="1055" w:hRule="exact" w:wrap="none" w:vAnchor="page" w:hAnchor="margin" w:x="6800" w:y="9716"/>
        <w:rPr>
          <w:rStyle w:val="C3"/>
          <w:rtl w:val="0"/>
        </w:rPr>
      </w:pPr>
    </w:p>
    <w:p>
      <w:pPr>
        <w:pStyle w:val="P31"/>
        <w:framePr w:w="3839" w:h="928" w:hRule="exact" w:wrap="none" w:vAnchor="page" w:hAnchor="margin" w:x="6856" w:y="9772"/>
        <w:rPr>
          <w:rStyle w:val="C22"/>
          <w:rtl w:val="0"/>
        </w:rPr>
      </w:pPr>
      <w:r>
        <w:rPr>
          <w:rStyle w:val="C22"/>
          <w:rtl w:val="0"/>
        </w:rPr>
        <w:t>Praktické předvedení a ústní ověření</w:t>
      </w:r>
    </w:p>
    <w:p>
      <w:pPr>
        <w:pStyle w:val="P32"/>
        <w:framePr w:w="10710" w:h="248" w:hRule="exact" w:wrap="none" w:vAnchor="page" w:hAnchor="margin" w:x="28" w:y="10885"/>
        <w:rPr>
          <w:rStyle w:val="C23"/>
          <w:rtl w:val="0"/>
        </w:rPr>
      </w:pPr>
      <w:r>
        <w:rPr>
          <w:rStyle w:val="C23"/>
          <w:rtl w:val="0"/>
        </w:rPr>
        <w:t>Je třeba splnit obě kritéria.</w:t>
      </w:r>
    </w:p>
    <w:p>
      <w:pPr>
        <w:pStyle w:val="P23"/>
        <w:framePr w:w="10710" w:h="547" w:hRule="exact" w:wrap="none" w:vAnchor="page" w:hAnchor="margin" w:x="28" w:y="11320"/>
        <w:rPr>
          <w:rStyle w:val="C18"/>
          <w:rtl w:val="0"/>
        </w:rPr>
      </w:pPr>
      <w:r>
        <w:rPr>
          <w:rStyle w:val="C18"/>
          <w:rtl w:val="0"/>
        </w:rPr>
        <w:t>Vyhotovování záznamů a povinné dokumentace o provedené montáži, připojení nebo opravě slaboproudých zařízení</w:t>
      </w:r>
    </w:p>
    <w:p>
      <w:pPr>
        <w:pStyle w:val="P24"/>
        <w:framePr w:w="6713" w:h="376" w:hRule="exact" w:wrap="none" w:vAnchor="page" w:hAnchor="margin" w:x="45" w:y="11967"/>
        <w:rPr>
          <w:rStyle w:val="C3"/>
          <w:rtl w:val="0"/>
        </w:rPr>
      </w:pPr>
    </w:p>
    <w:p>
      <w:pPr>
        <w:pStyle w:val="P25"/>
        <w:framePr w:w="6661" w:h="249" w:hRule="exact" w:wrap="none" w:vAnchor="page" w:hAnchor="margin" w:x="71" w:y="12038"/>
        <w:rPr>
          <w:rStyle w:val="C19"/>
          <w:rtl w:val="0"/>
        </w:rPr>
      </w:pPr>
      <w:r>
        <w:rPr>
          <w:rStyle w:val="C19"/>
          <w:rtl w:val="0"/>
        </w:rPr>
        <w:t>Kritéria hodnocení</w:t>
      </w:r>
    </w:p>
    <w:p>
      <w:pPr>
        <w:pStyle w:val="P26"/>
        <w:framePr w:w="3918" w:h="376" w:hRule="exact" w:wrap="none" w:vAnchor="page" w:hAnchor="margin" w:x="6803" w:y="11967"/>
        <w:rPr>
          <w:rStyle w:val="C3"/>
          <w:rtl w:val="0"/>
        </w:rPr>
      </w:pPr>
    </w:p>
    <w:p>
      <w:pPr>
        <w:pStyle w:val="P27"/>
        <w:framePr w:w="3836" w:h="249" w:hRule="exact" w:wrap="none" w:vAnchor="page" w:hAnchor="margin" w:x="6859" w:y="12038"/>
        <w:rPr>
          <w:rStyle w:val="C20"/>
          <w:rtl w:val="0"/>
        </w:rPr>
      </w:pPr>
      <w:r>
        <w:rPr>
          <w:rStyle w:val="C20"/>
          <w:rtl w:val="0"/>
        </w:rPr>
        <w:t>Způsoby ověření</w:t>
      </w:r>
    </w:p>
    <w:p>
      <w:pPr>
        <w:pStyle w:val="P12"/>
        <w:framePr w:w="6710" w:h="607" w:hRule="exact" w:wrap="none" w:vAnchor="page" w:hAnchor="margin" w:x="45" w:y="12343"/>
        <w:rPr>
          <w:rStyle w:val="C3"/>
          <w:rtl w:val="0"/>
        </w:rPr>
      </w:pPr>
    </w:p>
    <w:p>
      <w:pPr>
        <w:pStyle w:val="P13"/>
        <w:framePr w:w="6658" w:h="480" w:hRule="exact" w:wrap="none" w:vAnchor="page" w:hAnchor="margin" w:x="71" w:y="12399"/>
        <w:rPr>
          <w:rStyle w:val="C11"/>
          <w:rtl w:val="0"/>
        </w:rPr>
      </w:pPr>
      <w:r>
        <w:rPr>
          <w:rStyle w:val="C11"/>
          <w:rtl w:val="0"/>
        </w:rPr>
        <w:t>a) Vyhotovit záznam o provedené montáži či připojení slaboproudých zařízení</w:t>
      </w:r>
    </w:p>
    <w:p>
      <w:pPr>
        <w:pStyle w:val="P28"/>
        <w:framePr w:w="3921" w:h="607" w:hRule="exact" w:wrap="none" w:vAnchor="page" w:hAnchor="margin" w:x="6800" w:y="12343"/>
        <w:rPr>
          <w:rStyle w:val="C3"/>
          <w:rtl w:val="0"/>
        </w:rPr>
      </w:pPr>
    </w:p>
    <w:p>
      <w:pPr>
        <w:pStyle w:val="P29"/>
        <w:framePr w:w="3839" w:h="480" w:hRule="exact" w:wrap="none" w:vAnchor="page" w:hAnchor="margin" w:x="6856" w:y="12399"/>
        <w:rPr>
          <w:rStyle w:val="C21"/>
          <w:rtl w:val="0"/>
        </w:rPr>
      </w:pPr>
      <w:r>
        <w:rPr>
          <w:rStyle w:val="C21"/>
          <w:rtl w:val="0"/>
        </w:rPr>
        <w:t>Praktické předvedení</w:t>
      </w:r>
    </w:p>
    <w:p>
      <w:pPr>
        <w:pStyle w:val="P16"/>
        <w:framePr w:w="6710" w:h="607" w:hRule="exact" w:wrap="none" w:vAnchor="page" w:hAnchor="margin" w:x="45" w:y="12950"/>
        <w:rPr>
          <w:rStyle w:val="C3"/>
          <w:rtl w:val="0"/>
        </w:rPr>
      </w:pPr>
    </w:p>
    <w:p>
      <w:pPr>
        <w:pStyle w:val="P17"/>
        <w:framePr w:w="6658" w:h="480" w:hRule="exact" w:wrap="none" w:vAnchor="page" w:hAnchor="margin" w:x="71" w:y="13006"/>
        <w:rPr>
          <w:rStyle w:val="C13"/>
          <w:rtl w:val="0"/>
        </w:rPr>
      </w:pPr>
      <w:r>
        <w:rPr>
          <w:rStyle w:val="C13"/>
          <w:rtl w:val="0"/>
        </w:rPr>
        <w:t>b) Vyhotovit záznam a dokumentaci k simulované opravě slaboproudých zařízení</w:t>
      </w:r>
    </w:p>
    <w:p>
      <w:pPr>
        <w:pStyle w:val="P30"/>
        <w:framePr w:w="3921" w:h="607" w:hRule="exact" w:wrap="none" w:vAnchor="page" w:hAnchor="margin" w:x="6800" w:y="12950"/>
        <w:rPr>
          <w:rStyle w:val="C3"/>
          <w:rtl w:val="0"/>
        </w:rPr>
      </w:pPr>
    </w:p>
    <w:p>
      <w:pPr>
        <w:pStyle w:val="P31"/>
        <w:framePr w:w="3839" w:h="480" w:hRule="exact" w:wrap="none" w:vAnchor="page" w:hAnchor="margin" w:x="6856" w:y="13006"/>
        <w:rPr>
          <w:rStyle w:val="C22"/>
          <w:rtl w:val="0"/>
        </w:rPr>
      </w:pPr>
      <w:r>
        <w:rPr>
          <w:rStyle w:val="C22"/>
          <w:rtl w:val="0"/>
        </w:rPr>
        <w:t>Praktické předvedení</w:t>
      </w:r>
    </w:p>
    <w:p>
      <w:pPr>
        <w:pStyle w:val="P32"/>
        <w:framePr w:w="10710" w:h="227" w:hRule="exact" w:wrap="none" w:vAnchor="page" w:hAnchor="margin" w:x="28" w:y="13670"/>
        <w:rPr>
          <w:rStyle w:val="C23"/>
          <w:rtl w:val="0"/>
        </w:rPr>
      </w:pPr>
    </w:p>
    <w:p>
      <w:pPr>
        <w:pStyle w:val="P21"/>
        <w:framePr w:w="7654" w:h="331" w:hRule="exact" w:wrap="none" w:vAnchor="page" w:hAnchor="margin" w:x="28" w:y="15940"/>
        <w:rPr>
          <w:rStyle w:val="C16"/>
          <w:rtl w:val="0"/>
        </w:rPr>
      </w:pPr>
      <w:r>
        <w:rPr>
          <w:rStyle w:val="C16"/>
          <w:rtl w:val="0"/>
        </w:rPr>
        <w:t>Montér/montérka slaboproudých zařízení, 20.10.2026 8:52:42</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30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povolání v NSP: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"https://www.nsp.cz/jednotka-prace/elektromechanik-pro-slabo"</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https://www.nsp.cz/jednotka-prace/elektromechanik-pro-slabo</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samostatný výkon povolání je potřeba splňovat požadavky na odbornou způsobilost (min. § 6) podle vyhlášky č. 50/1978 Sb., v platném znění. Pro účely zkoušky tento požadavek neplatí.</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před začátkem zkoušky provede školení a přezkoušení dle § 14 vyhlášky 50/1978 Sb. na činnosti na elektrických zařízeních, se kterými uchazeč při zkoušce přijde do styku a bude s nimi manipulovat. O školení a přezkoušení provede autorizovaná osoba písemný záznam. Čas na školení a přezkoušení není zahrnut do doby vykonávání zkoušky, a ani do doby přípravy na zkoušku. </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 Sestavování, montáž, zapojování a oživování slaboproudých elektrických zařízení a jejich součástí uchazeč zapojí a ověří funkčnost domácího videotelefonu, včetně ovládání zvonku a zámku dveří. Uchazeč namontuje zařízení domovního zabezpečovacího systému - alarm, kamery.</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může být prováděna na cvičném nebo reálném zařízení.</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úspěšné zkoušky je dodržení zásad a pravidel BOZP.</w:t>
      </w:r>
    </w:p>
    <w:p>
      <w:pPr>
        <w:pStyle w:val="P33"/>
        <w:framePr w:w="10766" w:h="2308" w:hRule="exact" w:wrap="none" w:vAnchor="page" w:hAnchor="margin" w:x="0" w:y="9685"/>
        <w:rPr>
          <w:rStyle w:val="C3"/>
          <w:rtl w:val="0"/>
        </w:rPr>
      </w:pPr>
    </w:p>
    <w:p>
      <w:pPr>
        <w:pStyle w:val="P35"/>
        <w:framePr w:w="10710" w:h="340" w:hRule="exact" w:wrap="none" w:vAnchor="page" w:hAnchor="margin" w:x="28" w:y="9685"/>
        <w:rPr>
          <w:rStyle w:val="C25"/>
          <w:rtl w:val="0"/>
        </w:rPr>
      </w:pPr>
      <w:r>
        <w:rPr>
          <w:rStyle w:val="C25"/>
          <w:rtl w:val="0"/>
        </w:rPr>
        <w:t>Výsledné hodnocení</w:t>
      </w:r>
    </w:p>
    <w:p>
      <w:pPr>
        <w:keepNext w:val="0"/>
        <w:keepLines w:val="0"/>
        <w:framePr w:w="10766" w:h="1967" w:hRule="exact" w:wrap="none" w:vAnchor="page" w:hAnchor="margin" w:x="0" w:y="100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967" w:hRule="exact" w:wrap="none" w:vAnchor="page" w:hAnchor="margin" w:x="0" w:y="100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67" w:hRule="exact" w:wrap="none" w:vAnchor="page" w:hAnchor="margin" w:x="0" w:y="100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612" w:hRule="exact" w:wrap="none" w:vAnchor="page" w:hAnchor="margin" w:x="0" w:y="12219"/>
        <w:rPr>
          <w:rStyle w:val="C3"/>
          <w:rtl w:val="0"/>
        </w:rPr>
      </w:pPr>
    </w:p>
    <w:p>
      <w:pPr>
        <w:pStyle w:val="P35"/>
        <w:framePr w:w="10710" w:h="340" w:hRule="exact" w:wrap="none" w:vAnchor="page" w:hAnchor="margin" w:x="28" w:y="12219"/>
        <w:rPr>
          <w:rStyle w:val="C25"/>
          <w:rtl w:val="0"/>
        </w:rPr>
      </w:pPr>
      <w:r>
        <w:rPr>
          <w:rStyle w:val="C25"/>
          <w:rtl w:val="0"/>
        </w:rPr>
        <w:t>Počet zkoušejících</w:t>
      </w:r>
    </w:p>
    <w:p>
      <w:pPr>
        <w:keepNext w:val="0"/>
        <w:keepLines w:val="0"/>
        <w:framePr w:w="10766" w:h="1271" w:hRule="exact" w:wrap="none" w:vAnchor="page" w:hAnchor="margin" w:x="0" w:y="125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25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Montér/montérka slaboproudých zařízení, 20.10.2026 8:52:42</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4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0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0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0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elektro a alespoň 5 let odborné praxe v elektrotechnice na zařízení do 1000 V nebo 5 let praxe ve funkci učitele praktického vyučování nebo odborného výcviku v elektrooboru a současně musí splňovat odbornou způsobilost v elektrotechnice podle vyhlášky č. 50/1978 Sb., v platném znění, min. §6.</w:t>
      </w:r>
    </w:p>
    <w:p>
      <w:pPr>
        <w:keepNext w:val="0"/>
        <w:keepLines w:val="1"/>
        <w:framePr w:w="10766" w:h="800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elektro a alespoň 5 let odborné praxe v elektrotechnice na zařízení do 1000 V nebo 5 let praxe ve funkci učitele praktického vyučování nebo odborného výcviku v elektrooboru a současně musí splňovat odbornou způsobilost v elektrotechnice podle vyhlášky č. 50/1978 Sb., v platném znění, min. §6.</w:t>
      </w:r>
    </w:p>
    <w:p>
      <w:pPr>
        <w:keepNext w:val="0"/>
        <w:keepLines w:val="1"/>
        <w:framePr w:w="10766" w:h="800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elektro a alespoň 5 let odborné praxe v elektrotechnice na zařízení do 1000 V nebo 5 let ve funkci učitele odborných předmětů nebo odborného výcviku nebo praktického vyučování v elektrooboru a současně musí splňovat odbornou způsobilost v elektrotechnice dle vyhlášky č. 50/1978 Sb., v platném znění, min. §6.</w:t>
      </w:r>
    </w:p>
    <w:p>
      <w:pPr>
        <w:keepNext w:val="0"/>
        <w:keepLines w:val="0"/>
        <w:framePr w:w="10766" w:h="800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00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00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00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Montér/montérka slaboproudých zařízení, 20.10.2026 8:52:42</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58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2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podklady a normy</w:t>
      </w:r>
    </w:p>
    <w:p>
      <w:pPr>
        <w:keepNext w:val="0"/>
        <w:keepLines w:val="1"/>
        <w:framePr w:w="10766" w:h="624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platné české technické normy z oblasti elektrotechniky;</w:t>
      </w:r>
    </w:p>
    <w:p>
      <w:pPr>
        <w:keepNext w:val="0"/>
        <w:keepLines w:val="1"/>
        <w:framePr w:w="10766" w:h="624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montážní výkresy, schémata, postupy a katalogy součástek, elektrotechnické tabulky; související předpisy o bezpečnosti a ochraně zdraví při práci (BOZP)</w:t>
      </w:r>
    </w:p>
    <w:p>
      <w:pPr>
        <w:keepNext w:val="0"/>
        <w:keepLines w:val="0"/>
        <w:framePr w:w="10766" w:h="62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w:t>
      </w:r>
    </w:p>
    <w:p>
      <w:pPr>
        <w:keepNext w:val="0"/>
        <w:keepLines w:val="1"/>
        <w:framePr w:w="10766" w:h="624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pro montáž a zkoušení elektrotechnických zařízení (odizolovávací kleště na dráty, klíč nastavitelný, kleště stranové štípací, kleště půlkulaté přímé, šroubováky ploché, šroubováky křížové, sada imbus klíčů, zavírací kapesní nůž, nůž na odstranění izolace kabelů, svinovací metr, izolační páska, sada nástrčných klíčů, sada bitů PH / PL / Torx / Imbus, rukojeť se čtyřhranem pro nástrčné klíče a bity)</w:t>
      </w:r>
    </w:p>
    <w:p>
      <w:pPr>
        <w:keepNext w:val="0"/>
        <w:keepLines w:val="0"/>
        <w:framePr w:w="10766" w:h="62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w:t>
      </w:r>
    </w:p>
    <w:p>
      <w:pPr>
        <w:keepNext w:val="0"/>
        <w:keepLines w:val="1"/>
        <w:framePr w:w="10766" w:h="6244"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domovní komunikační, signalizační a zabezpečovací přístroje a zařízení: domácí videotelefon, zvonek, zámek dveří, alarm, kamery, svorky, vodiče a kabely, proudové chrániče, elektroinstalační krabice, trubky, lišty a kanály</w:t>
      </w:r>
    </w:p>
    <w:p>
      <w:pPr>
        <w:keepNext w:val="0"/>
        <w:keepLines w:val="0"/>
        <w:framePr w:w="10766" w:h="62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přístroje</w:t>
      </w:r>
    </w:p>
    <w:p>
      <w:pPr>
        <w:keepNext w:val="0"/>
        <w:keepLines w:val="1"/>
        <w:framePr w:w="10766" w:h="6244"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měřič izolačního odporu, multimetr</w:t>
      </w:r>
    </w:p>
    <w:p>
      <w:pPr>
        <w:keepNext w:val="0"/>
        <w:keepLines w:val="0"/>
        <w:framePr w:w="10766" w:h="62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reálné nebo cvičné pracoviště</w:t>
      </w:r>
    </w:p>
    <w:p>
      <w:pPr>
        <w:keepNext w:val="0"/>
        <w:keepLines w:val="0"/>
        <w:framePr w:w="10766" w:h="62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2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2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2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keepNext w:val="0"/>
        <w:keepLines w:val="0"/>
        <w:framePr w:w="10766" w:h="62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616" w:hRule="exact" w:wrap="none" w:vAnchor="page" w:hAnchor="margin" w:x="0" w:y="8966"/>
        <w:rPr>
          <w:rStyle w:val="C3"/>
          <w:rtl w:val="0"/>
        </w:rPr>
      </w:pPr>
    </w:p>
    <w:p>
      <w:pPr>
        <w:pStyle w:val="P35"/>
        <w:framePr w:w="10710" w:h="340" w:hRule="exact" w:wrap="none" w:vAnchor="page" w:hAnchor="margin" w:x="28" w:y="8966"/>
        <w:rPr>
          <w:rStyle w:val="C25"/>
          <w:rtl w:val="0"/>
        </w:rPr>
      </w:pPr>
      <w:r>
        <w:rPr>
          <w:rStyle w:val="C25"/>
          <w:rtl w:val="0"/>
        </w:rPr>
        <w:t>Doba přípravy na zkoušku</w:t>
      </w:r>
    </w:p>
    <w:p>
      <w:pPr>
        <w:keepNext w:val="0"/>
        <w:keepLines w:val="0"/>
        <w:framePr w:w="10766" w:h="1276" w:hRule="exact" w:wrap="none" w:vAnchor="page" w:hAnchor="margin" w:x="0" w:y="93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keepNext w:val="0"/>
        <w:keepLines w:val="0"/>
        <w:framePr w:w="10766" w:h="1276" w:hRule="exact" w:wrap="none" w:vAnchor="page" w:hAnchor="margin" w:x="0" w:y="93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6" w:hRule="exact" w:wrap="none" w:vAnchor="page" w:hAnchor="margin" w:x="0" w:y="93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10809"/>
        <w:rPr>
          <w:rStyle w:val="C3"/>
          <w:rtl w:val="0"/>
        </w:rPr>
      </w:pPr>
    </w:p>
    <w:p>
      <w:pPr>
        <w:pStyle w:val="P35"/>
        <w:framePr w:w="10710" w:h="340" w:hRule="exact" w:wrap="none" w:vAnchor="page" w:hAnchor="margin" w:x="28" w:y="10809"/>
        <w:rPr>
          <w:rStyle w:val="C25"/>
          <w:rtl w:val="0"/>
        </w:rPr>
      </w:pPr>
      <w:r>
        <w:rPr>
          <w:rStyle w:val="C25"/>
          <w:rtl w:val="0"/>
        </w:rPr>
        <w:t>Doba pro vykonání zkoušky</w:t>
      </w:r>
    </w:p>
    <w:p>
      <w:pPr>
        <w:keepNext w:val="0"/>
        <w:keepLines w:val="0"/>
        <w:framePr w:w="10766" w:h="1036" w:hRule="exact" w:wrap="none" w:vAnchor="page" w:hAnchor="margin" w:x="0" w:y="111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10 hodin (hodinou se rozumí 60 minut), z toho doba trvání písemné části zkoušky jednoho uchazeče je 30 minut. Zkouška může být rozložena do více dnů.</w:t>
      </w:r>
    </w:p>
    <w:p>
      <w:pPr>
        <w:pStyle w:val="P21"/>
        <w:framePr w:w="7654" w:h="331" w:hRule="exact" w:wrap="none" w:vAnchor="page" w:hAnchor="margin" w:x="28" w:y="15940"/>
        <w:rPr>
          <w:rStyle w:val="C16"/>
          <w:rtl w:val="0"/>
        </w:rPr>
      </w:pPr>
      <w:r>
        <w:rPr>
          <w:rStyle w:val="C16"/>
          <w:rtl w:val="0"/>
        </w:rPr>
        <w:t>Montér/montérka slaboproudých zařízení, 20.10.2026 8:52:42</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energetiku,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energetického a elektrotechnického vzdělávání</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Teplárna Otrokovice,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EON Distribuce,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odborná škola elektrotechnická, COP Hluboká nad Vltavou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Montér/montérka slaboproudých zařízení, 20.10.2026 8:52:42</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B2ACB8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255292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FF17DD3"/>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05314E78"/>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663AD95A"/>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