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A8FDA4" Type="http://schemas.openxmlformats.org/officeDocument/2006/relationships/officeDocument" Target="/word/document.xml" /><Relationship Id="coreR63A8FDA4" Type="http://schemas.openxmlformats.org/package/2006/relationships/metadata/core-properties" Target="/docProps/core.xml" /><Relationship Id="customR63A8FD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elektrotechnických a elektronických zařízeních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Sestavování, montáž, zapojování a oživování slaboproudých elektrických zařízení a jejich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slaboproudých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první pomoci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01.02.2013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slaboproudých zařízení, 30.9.2026 7:38:56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slaboproudých zařízení, 30.9.2026 7:38:56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DIALOG line, s. r. o.,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slaboproudých zařízení, 30.9.2026 7:38:56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