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84D15" Type="http://schemas.openxmlformats.org/officeDocument/2006/relationships/officeDocument" Target="/word/document.xml" /><Relationship Id="coreR65584D15" Type="http://schemas.openxmlformats.org/package/2006/relationships/metadata/core-properties" Target="/docProps/core.xml" /><Relationship Id="customR65584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28.5.2026 2:05:02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28.5.2026 2:05:02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informatiky, elektrotechniky a řemesel Rožnov pod Radhoštěm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Školní 1610, 75661 Rožnov pod Radhoštěm</w:t>
      </w:r>
    </w:p>
    <w:p>
      <w:pPr>
        <w:pStyle w:val="P17"/>
        <w:framePr w:w="7847" w:h="376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Střední škola řemesel a služeb Pardubice, s. r. 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 xml:space="preserve">Ke Kobelnici  110, 53301 Pardubice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76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8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7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08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7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28.5.2026 2:05:02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