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AD6E4C" Type="http://schemas.openxmlformats.org/officeDocument/2006/relationships/officeDocument" Target="/word/document.xml" /><Relationship Id="coreR13AD6E4C" Type="http://schemas.openxmlformats.org/package/2006/relationships/metadata/core-properties" Target="/docProps/core.xml" /><Relationship Id="customR13AD6E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elektrických sítí (kód: 26-018-H)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práci na elektrických sítích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a prostředků pro montáž, zapojování a opravy elektrických sítí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zapojování venkovních a kabelových vedení nízkého napětí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sítí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Měření elektrických veličin a jejich parametrů, vyhodnocování naměřených hodnot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první pomoci při úrazu elektrickým proudem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elektrických sítí, 27.7.2026 19:16:19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Navrhnout postup a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Rozlišit značení a popsat rozdělení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sítí, 27.7.2026 19:16:19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2176" w:hRule="exact" w:wrap="none" w:vAnchor="page" w:hAnchor="margin" w:x="45" w:y="4457"/>
        <w:rPr>
          <w:rStyle w:val="C3"/>
          <w:rtl w:val="0"/>
        </w:rPr>
      </w:pPr>
    </w:p>
    <w:p>
      <w:pPr>
        <w:pStyle w:val="P17"/>
        <w:framePr w:w="6658" w:h="2049"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2176" w:hRule="exact" w:wrap="none" w:vAnchor="page" w:hAnchor="margin" w:x="6800" w:y="4457"/>
        <w:rPr>
          <w:rStyle w:val="C3"/>
          <w:rtl w:val="0"/>
        </w:rPr>
      </w:pPr>
    </w:p>
    <w:p>
      <w:pPr>
        <w:pStyle w:val="P31"/>
        <w:framePr w:w="3839" w:h="2049"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633"/>
        <w:rPr>
          <w:rStyle w:val="C3"/>
          <w:rtl w:val="0"/>
        </w:rPr>
      </w:pPr>
    </w:p>
    <w:p>
      <w:pPr>
        <w:pStyle w:val="P13"/>
        <w:framePr w:w="6658" w:h="1153" w:hRule="exact" w:wrap="none" w:vAnchor="page" w:hAnchor="margin" w:x="71" w:y="6689"/>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633"/>
        <w:rPr>
          <w:rStyle w:val="C3"/>
          <w:rtl w:val="0"/>
        </w:rPr>
      </w:pPr>
    </w:p>
    <w:p>
      <w:pPr>
        <w:pStyle w:val="P29"/>
        <w:framePr w:w="3839" w:h="1153" w:hRule="exact" w:wrap="none" w:vAnchor="page" w:hAnchor="margin" w:x="6856" w:y="6689"/>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d) Navrhnout a předvést ochranu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e) Vysvětlit princip proudového chrániče, uvést příklady použití a provést praktické zapojení proudového chrániče</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16"/>
        <w:framePr w:w="6710" w:h="607" w:hRule="exact" w:wrap="none" w:vAnchor="page" w:hAnchor="margin" w:x="45" w:y="9350"/>
        <w:rPr>
          <w:rStyle w:val="C3"/>
          <w:rtl w:val="0"/>
        </w:rPr>
      </w:pPr>
    </w:p>
    <w:p>
      <w:pPr>
        <w:pStyle w:val="P17"/>
        <w:framePr w:w="6658" w:h="480" w:hRule="exact" w:wrap="none" w:vAnchor="page" w:hAnchor="margin" w:x="71" w:y="9406"/>
        <w:rPr>
          <w:rStyle w:val="C13"/>
          <w:rtl w:val="0"/>
        </w:rPr>
      </w:pPr>
      <w:r>
        <w:rPr>
          <w:rStyle w:val="C13"/>
          <w:rtl w:val="0"/>
        </w:rPr>
        <w:t>f) Dodržet zásady ochrany před úrazem elektrickým proudem a bezpečnosti při obsluze a práci na elektrickém zařízení</w:t>
      </w:r>
    </w:p>
    <w:p>
      <w:pPr>
        <w:pStyle w:val="P30"/>
        <w:framePr w:w="3921" w:h="607" w:hRule="exact" w:wrap="none" w:vAnchor="page" w:hAnchor="margin" w:x="6800" w:y="9350"/>
        <w:rPr>
          <w:rStyle w:val="C3"/>
          <w:rtl w:val="0"/>
        </w:rPr>
      </w:pPr>
    </w:p>
    <w:p>
      <w:pPr>
        <w:pStyle w:val="P31"/>
        <w:framePr w:w="3839" w:h="480" w:hRule="exact" w:wrap="none" w:vAnchor="page" w:hAnchor="margin" w:x="6856" w:y="9406"/>
        <w:rPr>
          <w:rStyle w:val="C22"/>
          <w:rtl w:val="0"/>
        </w:rPr>
      </w:pPr>
      <w:r>
        <w:rPr>
          <w:rStyle w:val="C22"/>
          <w:rtl w:val="0"/>
        </w:rPr>
        <w:t>Praktické předvedení</w:t>
      </w:r>
    </w:p>
    <w:p>
      <w:pPr>
        <w:pStyle w:val="P32"/>
        <w:framePr w:w="10710" w:h="248" w:hRule="exact" w:wrap="none" w:vAnchor="page" w:hAnchor="margin" w:x="28" w:y="10071"/>
        <w:rPr>
          <w:rStyle w:val="C23"/>
          <w:rtl w:val="0"/>
        </w:rPr>
      </w:pPr>
      <w:r>
        <w:rPr>
          <w:rStyle w:val="C23"/>
          <w:rtl w:val="0"/>
        </w:rPr>
        <w:t>Je třeba splnit všechna kritéria.</w:t>
      </w:r>
    </w:p>
    <w:p>
      <w:pPr>
        <w:pStyle w:val="P23"/>
        <w:framePr w:w="10710" w:h="340" w:hRule="exact" w:wrap="none" w:vAnchor="page" w:hAnchor="margin" w:x="28" w:y="10506"/>
        <w:rPr>
          <w:rStyle w:val="C18"/>
          <w:rtl w:val="0"/>
        </w:rPr>
      </w:pPr>
      <w:r>
        <w:rPr>
          <w:rStyle w:val="C18"/>
          <w:rtl w:val="0"/>
        </w:rPr>
        <w:t>Dimenzování, jištění a kladení elektrických vedení</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831" w:hRule="exact" w:wrap="none" w:vAnchor="page" w:hAnchor="margin" w:x="45" w:y="11322"/>
        <w:rPr>
          <w:rStyle w:val="C3"/>
          <w:rtl w:val="0"/>
        </w:rPr>
      </w:pPr>
    </w:p>
    <w:p>
      <w:pPr>
        <w:pStyle w:val="P13"/>
        <w:framePr w:w="6658" w:h="704" w:hRule="exact" w:wrap="none" w:vAnchor="page" w:hAnchor="margin" w:x="71" w:y="11378"/>
        <w:rPr>
          <w:rStyle w:val="C11"/>
          <w:rtl w:val="0"/>
        </w:rPr>
      </w:pPr>
      <w:r>
        <w:rPr>
          <w:rStyle w:val="C11"/>
          <w:rtl w:val="0"/>
        </w:rPr>
        <w:t>a) Uvést základní zásady pro dimenzování vedení s ohledem na jmenovitou proudovou zatížitelnost, teplotu okolí, uložení a seskupení vodičů a charakter zátěže a na dovolený úbytek napětí</w:t>
      </w:r>
    </w:p>
    <w:p>
      <w:pPr>
        <w:pStyle w:val="P28"/>
        <w:framePr w:w="3921" w:h="831" w:hRule="exact" w:wrap="none" w:vAnchor="page" w:hAnchor="margin" w:x="6800" w:y="11322"/>
        <w:rPr>
          <w:rStyle w:val="C3"/>
          <w:rtl w:val="0"/>
        </w:rPr>
      </w:pPr>
    </w:p>
    <w:p>
      <w:pPr>
        <w:pStyle w:val="P29"/>
        <w:framePr w:w="3839" w:h="704" w:hRule="exact" w:wrap="none" w:vAnchor="page" w:hAnchor="margin" w:x="6856" w:y="11378"/>
        <w:rPr>
          <w:rStyle w:val="C21"/>
          <w:rtl w:val="0"/>
        </w:rPr>
      </w:pPr>
      <w:r>
        <w:rPr>
          <w:rStyle w:val="C21"/>
          <w:rtl w:val="0"/>
        </w:rPr>
        <w:t>Písemné ověření</w:t>
      </w:r>
    </w:p>
    <w:p>
      <w:pPr>
        <w:pStyle w:val="P16"/>
        <w:framePr w:w="6710" w:h="376" w:hRule="exact" w:wrap="none" w:vAnchor="page" w:hAnchor="margin" w:x="45" w:y="12153"/>
        <w:rPr>
          <w:rStyle w:val="C3"/>
          <w:rtl w:val="0"/>
        </w:rPr>
      </w:pPr>
    </w:p>
    <w:p>
      <w:pPr>
        <w:pStyle w:val="P17"/>
        <w:framePr w:w="6658" w:h="249" w:hRule="exact" w:wrap="none" w:vAnchor="page" w:hAnchor="margin" w:x="71" w:y="12209"/>
        <w:rPr>
          <w:rStyle w:val="C13"/>
          <w:rtl w:val="0"/>
        </w:rPr>
      </w:pPr>
      <w:r>
        <w:rPr>
          <w:rStyle w:val="C13"/>
          <w:rtl w:val="0"/>
        </w:rPr>
        <w:t>b) Provést návrh dimenzování vedení dle zadání autorizované osoby</w:t>
      </w:r>
    </w:p>
    <w:p>
      <w:pPr>
        <w:pStyle w:val="P30"/>
        <w:framePr w:w="3921" w:h="376" w:hRule="exact" w:wrap="none" w:vAnchor="page" w:hAnchor="margin" w:x="6800" w:y="12153"/>
        <w:rPr>
          <w:rStyle w:val="C3"/>
          <w:rtl w:val="0"/>
        </w:rPr>
      </w:pPr>
    </w:p>
    <w:p>
      <w:pPr>
        <w:pStyle w:val="P31"/>
        <w:framePr w:w="3839" w:h="249" w:hRule="exact" w:wrap="none" w:vAnchor="page" w:hAnchor="margin" w:x="6856" w:y="12209"/>
        <w:rPr>
          <w:rStyle w:val="C22"/>
          <w:rtl w:val="0"/>
        </w:rPr>
      </w:pPr>
      <w:r>
        <w:rPr>
          <w:rStyle w:val="C22"/>
          <w:rtl w:val="0"/>
        </w:rPr>
        <w:t>Praktické předvedení a ústní ověření</w:t>
      </w:r>
    </w:p>
    <w:p>
      <w:pPr>
        <w:pStyle w:val="P12"/>
        <w:framePr w:w="6710" w:h="607" w:hRule="exact" w:wrap="none" w:vAnchor="page" w:hAnchor="margin" w:x="45" w:y="12529"/>
        <w:rPr>
          <w:rStyle w:val="C3"/>
          <w:rtl w:val="0"/>
        </w:rPr>
      </w:pPr>
    </w:p>
    <w:p>
      <w:pPr>
        <w:pStyle w:val="P13"/>
        <w:framePr w:w="6658" w:h="480" w:hRule="exact" w:wrap="none" w:vAnchor="page" w:hAnchor="margin" w:x="71" w:y="12585"/>
        <w:rPr>
          <w:rStyle w:val="C11"/>
          <w:rtl w:val="0"/>
        </w:rPr>
      </w:pPr>
      <w:r>
        <w:rPr>
          <w:rStyle w:val="C11"/>
          <w:rtl w:val="0"/>
        </w:rPr>
        <w:t>c) Vysvětlit princip působení ochran (jištění) proti nadproudům (vysvětlit účel jištění vedení proti přetížení a zkratu, princip působení pojistky a jističe)</w:t>
      </w:r>
    </w:p>
    <w:p>
      <w:pPr>
        <w:pStyle w:val="P28"/>
        <w:framePr w:w="3921" w:h="607" w:hRule="exact" w:wrap="none" w:vAnchor="page" w:hAnchor="margin" w:x="6800" w:y="12529"/>
        <w:rPr>
          <w:rStyle w:val="C3"/>
          <w:rtl w:val="0"/>
        </w:rPr>
      </w:pPr>
    </w:p>
    <w:p>
      <w:pPr>
        <w:pStyle w:val="P29"/>
        <w:framePr w:w="3839" w:h="480" w:hRule="exact" w:wrap="none" w:vAnchor="page" w:hAnchor="margin" w:x="6856" w:y="12585"/>
        <w:rPr>
          <w:rStyle w:val="C21"/>
          <w:rtl w:val="0"/>
        </w:rPr>
      </w:pPr>
      <w:r>
        <w:rPr>
          <w:rStyle w:val="C21"/>
          <w:rtl w:val="0"/>
        </w:rPr>
        <w:t>Písemné ověření</w:t>
      </w:r>
    </w:p>
    <w:p>
      <w:pPr>
        <w:pStyle w:val="P16"/>
        <w:framePr w:w="6710" w:h="376" w:hRule="exact" w:wrap="none" w:vAnchor="page" w:hAnchor="margin" w:x="45" w:y="13136"/>
        <w:rPr>
          <w:rStyle w:val="C3"/>
          <w:rtl w:val="0"/>
        </w:rPr>
      </w:pPr>
    </w:p>
    <w:p>
      <w:pPr>
        <w:pStyle w:val="P17"/>
        <w:framePr w:w="6658" w:h="249" w:hRule="exact" w:wrap="none" w:vAnchor="page" w:hAnchor="margin" w:x="71" w:y="13192"/>
        <w:rPr>
          <w:rStyle w:val="C13"/>
          <w:rtl w:val="0"/>
        </w:rPr>
      </w:pPr>
      <w:r>
        <w:rPr>
          <w:rStyle w:val="C13"/>
          <w:rtl w:val="0"/>
        </w:rPr>
        <w:t>d) Navrhnout způsob jištění proti nadproudům dle zadání autorizované osoby</w:t>
      </w:r>
    </w:p>
    <w:p>
      <w:pPr>
        <w:pStyle w:val="P30"/>
        <w:framePr w:w="3921" w:h="376" w:hRule="exact" w:wrap="none" w:vAnchor="page" w:hAnchor="margin" w:x="6800" w:y="13136"/>
        <w:rPr>
          <w:rStyle w:val="C3"/>
          <w:rtl w:val="0"/>
        </w:rPr>
      </w:pPr>
    </w:p>
    <w:p>
      <w:pPr>
        <w:pStyle w:val="P31"/>
        <w:framePr w:w="3839" w:h="249" w:hRule="exact" w:wrap="none" w:vAnchor="page" w:hAnchor="margin" w:x="6856" w:y="13192"/>
        <w:rPr>
          <w:rStyle w:val="C22"/>
          <w:rtl w:val="0"/>
        </w:rPr>
      </w:pPr>
      <w:r>
        <w:rPr>
          <w:rStyle w:val="C22"/>
          <w:rtl w:val="0"/>
        </w:rPr>
        <w:t>Praktické předvedení a ústní ověření</w:t>
      </w:r>
    </w:p>
    <w:p>
      <w:pPr>
        <w:pStyle w:val="P12"/>
        <w:framePr w:w="6710" w:h="1055" w:hRule="exact" w:wrap="none" w:vAnchor="page" w:hAnchor="margin" w:x="45" w:y="13512"/>
        <w:rPr>
          <w:rStyle w:val="C3"/>
          <w:rtl w:val="0"/>
        </w:rPr>
      </w:pPr>
    </w:p>
    <w:p>
      <w:pPr>
        <w:pStyle w:val="P13"/>
        <w:framePr w:w="6658" w:h="928" w:hRule="exact" w:wrap="none" w:vAnchor="page" w:hAnchor="margin" w:x="71" w:y="13568"/>
        <w:rPr>
          <w:rStyle w:val="C11"/>
          <w:rtl w:val="0"/>
        </w:rPr>
      </w:pPr>
      <w:r>
        <w:rPr>
          <w:rStyle w:val="C11"/>
          <w:rtl w:val="0"/>
        </w:rPr>
        <w:t>e) Popsat základní zásady pro montáž (kladení) elektrických vedení nízkého napětí (způsoby spojování vodičů, druhy a provedení prostup vedení zdí a konstrukcemi z hlediska ochrany před šířením požáru a ochrany před vnějšími vlivy, uložení kabelů a vodičů, uložení pohyblivých přívodů)</w:t>
      </w:r>
    </w:p>
    <w:p>
      <w:pPr>
        <w:pStyle w:val="P28"/>
        <w:framePr w:w="3921" w:h="1055" w:hRule="exact" w:wrap="none" w:vAnchor="page" w:hAnchor="margin" w:x="6800" w:y="13512"/>
        <w:rPr>
          <w:rStyle w:val="C3"/>
          <w:rtl w:val="0"/>
        </w:rPr>
      </w:pPr>
    </w:p>
    <w:p>
      <w:pPr>
        <w:pStyle w:val="P29"/>
        <w:framePr w:w="3839" w:h="928" w:hRule="exact" w:wrap="none" w:vAnchor="page" w:hAnchor="margin" w:x="6856" w:y="13568"/>
        <w:rPr>
          <w:rStyle w:val="C21"/>
          <w:rtl w:val="0"/>
        </w:rPr>
      </w:pPr>
      <w:r>
        <w:rPr>
          <w:rStyle w:val="C21"/>
          <w:rtl w:val="0"/>
        </w:rPr>
        <w:t>Písemné ověření</w:t>
      </w:r>
    </w:p>
    <w:p>
      <w:pPr>
        <w:pStyle w:val="P16"/>
        <w:framePr w:w="6710" w:h="607" w:hRule="exact" w:wrap="none" w:vAnchor="page" w:hAnchor="margin" w:x="45" w:y="14568"/>
        <w:rPr>
          <w:rStyle w:val="C3"/>
          <w:rtl w:val="0"/>
        </w:rPr>
      </w:pPr>
    </w:p>
    <w:p>
      <w:pPr>
        <w:pStyle w:val="P17"/>
        <w:framePr w:w="6658" w:h="480" w:hRule="exact" w:wrap="none" w:vAnchor="page" w:hAnchor="margin" w:x="71" w:y="14624"/>
        <w:rPr>
          <w:rStyle w:val="C13"/>
          <w:rtl w:val="0"/>
        </w:rPr>
      </w:pPr>
      <w:r>
        <w:rPr>
          <w:rStyle w:val="C13"/>
          <w:rtl w:val="0"/>
        </w:rPr>
        <w:t>f) Provést uložení části kabelu do výkopu a předvést možné způsoby jeho ochrany</w:t>
      </w:r>
    </w:p>
    <w:p>
      <w:pPr>
        <w:pStyle w:val="P30"/>
        <w:framePr w:w="3921" w:h="607" w:hRule="exact" w:wrap="none" w:vAnchor="page" w:hAnchor="margin" w:x="6800" w:y="14568"/>
        <w:rPr>
          <w:rStyle w:val="C3"/>
          <w:rtl w:val="0"/>
        </w:rPr>
      </w:pPr>
    </w:p>
    <w:p>
      <w:pPr>
        <w:pStyle w:val="P31"/>
        <w:framePr w:w="3839" w:h="480" w:hRule="exact" w:wrap="none" w:vAnchor="page" w:hAnchor="margin" w:x="6856" w:y="14624"/>
        <w:rPr>
          <w:rStyle w:val="C22"/>
          <w:rtl w:val="0"/>
        </w:rPr>
      </w:pPr>
      <w:r>
        <w:rPr>
          <w:rStyle w:val="C22"/>
          <w:rtl w:val="0"/>
        </w:rPr>
        <w:t>Praktické předvedení a ústní ověření</w:t>
      </w:r>
    </w:p>
    <w:p>
      <w:pPr>
        <w:pStyle w:val="P32"/>
        <w:framePr w:w="10710" w:h="248" w:hRule="exact" w:wrap="none" w:vAnchor="page" w:hAnchor="margin" w:x="28" w:y="15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sítí, 27.7.2026 19:16:19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práci na elektrických sítích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Používat technickou dokumentaci, rozlišit na výkresech schematické elektrotechnické značky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Kritérium je třeba splnit.</w:t>
      </w:r>
    </w:p>
    <w:p>
      <w:pPr>
        <w:pStyle w:val="P23"/>
        <w:framePr w:w="10710" w:h="340" w:hRule="exact" w:wrap="none" w:vAnchor="page" w:hAnchor="margin" w:x="28" w:y="4126"/>
        <w:rPr>
          <w:rStyle w:val="C18"/>
          <w:rtl w:val="0"/>
        </w:rPr>
      </w:pPr>
      <w:r>
        <w:rPr>
          <w:rStyle w:val="C18"/>
          <w:rtl w:val="0"/>
        </w:rPr>
        <w:t>Volba postupu práce a prostředků pro montáž, zapojování a opravy elektrických sítí</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Naplánovat pracovní postup plnění zadaného úkolu</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Praktické předvedení a ústní ověření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Zvolit nezbytné měřicí přístroje, nářadí a materiál</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obě kritéria.</w:t>
      </w:r>
    </w:p>
    <w:p>
      <w:pPr>
        <w:pStyle w:val="P23"/>
        <w:framePr w:w="10710" w:h="340" w:hRule="exact" w:wrap="none" w:vAnchor="page" w:hAnchor="margin" w:x="28" w:y="6243"/>
        <w:rPr>
          <w:rStyle w:val="C18"/>
          <w:rtl w:val="0"/>
        </w:rPr>
      </w:pPr>
      <w:r>
        <w:rPr>
          <w:rStyle w:val="C18"/>
          <w:rtl w:val="0"/>
        </w:rPr>
        <w:t>Montáž a zapojování venkovních a kabelových vedení nízkého napětí</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607" w:hRule="exact" w:wrap="none" w:vAnchor="page" w:hAnchor="margin" w:x="45" w:y="7058"/>
        <w:rPr>
          <w:rStyle w:val="C3"/>
          <w:rtl w:val="0"/>
        </w:rPr>
      </w:pPr>
    </w:p>
    <w:p>
      <w:pPr>
        <w:pStyle w:val="P13"/>
        <w:framePr w:w="6658" w:h="480" w:hRule="exact" w:wrap="none" w:vAnchor="page" w:hAnchor="margin" w:x="71" w:y="7114"/>
        <w:rPr>
          <w:rStyle w:val="C11"/>
          <w:rtl w:val="0"/>
        </w:rPr>
      </w:pPr>
      <w:r>
        <w:rPr>
          <w:rStyle w:val="C11"/>
          <w:rtl w:val="0"/>
        </w:rPr>
        <w:t>a) Namontovat venkovní kabelová vedení, jejich spojování a zakončování, domovní přípojky včetně omezovačů přepětí</w:t>
      </w:r>
    </w:p>
    <w:p>
      <w:pPr>
        <w:pStyle w:val="P28"/>
        <w:framePr w:w="3921" w:h="607" w:hRule="exact" w:wrap="none" w:vAnchor="page" w:hAnchor="margin" w:x="6800" w:y="7058"/>
        <w:rPr>
          <w:rStyle w:val="C3"/>
          <w:rtl w:val="0"/>
        </w:rPr>
      </w:pPr>
    </w:p>
    <w:p>
      <w:pPr>
        <w:pStyle w:val="P29"/>
        <w:framePr w:w="3839" w:h="480" w:hRule="exact" w:wrap="none" w:vAnchor="page" w:hAnchor="margin" w:x="6856" w:y="7114"/>
        <w:rPr>
          <w:rStyle w:val="C21"/>
          <w:rtl w:val="0"/>
        </w:rPr>
      </w:pPr>
      <w:r>
        <w:rPr>
          <w:rStyle w:val="C21"/>
          <w:rtl w:val="0"/>
        </w:rPr>
        <w:t>Praktické předvedení a ústní ověření</w:t>
      </w:r>
    </w:p>
    <w:p>
      <w:pPr>
        <w:pStyle w:val="P16"/>
        <w:framePr w:w="6710" w:h="831" w:hRule="exact" w:wrap="none" w:vAnchor="page" w:hAnchor="margin" w:x="45" w:y="7665"/>
        <w:rPr>
          <w:rStyle w:val="C3"/>
          <w:rtl w:val="0"/>
        </w:rPr>
      </w:pPr>
    </w:p>
    <w:p>
      <w:pPr>
        <w:pStyle w:val="P17"/>
        <w:framePr w:w="6658" w:h="704" w:hRule="exact" w:wrap="none" w:vAnchor="page" w:hAnchor="margin" w:x="71" w:y="7721"/>
        <w:rPr>
          <w:rStyle w:val="C13"/>
          <w:rtl w:val="0"/>
        </w:rPr>
      </w:pPr>
      <w:r>
        <w:rPr>
          <w:rStyle w:val="C13"/>
          <w:rtl w:val="0"/>
        </w:rPr>
        <w:t>b) Provést svodovou kabelovou přípojku nízkého napětí s ukončením v domovní skříni; na vzdušné vedení namontovat omezovače přepětí a změřit zemní odpor</w:t>
      </w:r>
    </w:p>
    <w:p>
      <w:pPr>
        <w:pStyle w:val="P30"/>
        <w:framePr w:w="3921" w:h="831" w:hRule="exact" w:wrap="none" w:vAnchor="page" w:hAnchor="margin" w:x="6800" w:y="7665"/>
        <w:rPr>
          <w:rStyle w:val="C3"/>
          <w:rtl w:val="0"/>
        </w:rPr>
      </w:pPr>
    </w:p>
    <w:p>
      <w:pPr>
        <w:pStyle w:val="P31"/>
        <w:framePr w:w="3839" w:h="704" w:hRule="exact" w:wrap="none" w:vAnchor="page" w:hAnchor="margin" w:x="6856" w:y="7721"/>
        <w:rPr>
          <w:rStyle w:val="C22"/>
          <w:rtl w:val="0"/>
        </w:rPr>
      </w:pPr>
      <w:r>
        <w:rPr>
          <w:rStyle w:val="C22"/>
          <w:rtl w:val="0"/>
        </w:rPr>
        <w:t>Praktické předvedení a ústní ověření</w:t>
      </w:r>
    </w:p>
    <w:p>
      <w:pPr>
        <w:pStyle w:val="P12"/>
        <w:framePr w:w="6710" w:h="376" w:hRule="exact" w:wrap="none" w:vAnchor="page" w:hAnchor="margin" w:x="45" w:y="8496"/>
        <w:rPr>
          <w:rStyle w:val="C3"/>
          <w:rtl w:val="0"/>
        </w:rPr>
      </w:pPr>
    </w:p>
    <w:p>
      <w:pPr>
        <w:pStyle w:val="P13"/>
        <w:framePr w:w="6658" w:h="249" w:hRule="exact" w:wrap="none" w:vAnchor="page" w:hAnchor="margin" w:x="71" w:y="8552"/>
        <w:rPr>
          <w:rStyle w:val="C11"/>
          <w:rtl w:val="0"/>
        </w:rPr>
      </w:pPr>
      <w:r>
        <w:rPr>
          <w:rStyle w:val="C11"/>
          <w:rtl w:val="0"/>
        </w:rPr>
        <w:t>c) Provést naspojkování kabelu NN</w:t>
      </w:r>
    </w:p>
    <w:p>
      <w:pPr>
        <w:pStyle w:val="P28"/>
        <w:framePr w:w="3921" w:h="376" w:hRule="exact" w:wrap="none" w:vAnchor="page" w:hAnchor="margin" w:x="6800" w:y="8496"/>
        <w:rPr>
          <w:rStyle w:val="C3"/>
          <w:rtl w:val="0"/>
        </w:rPr>
      </w:pPr>
    </w:p>
    <w:p>
      <w:pPr>
        <w:pStyle w:val="P29"/>
        <w:framePr w:w="3839" w:h="249" w:hRule="exact" w:wrap="none" w:vAnchor="page" w:hAnchor="margin" w:x="6856" w:y="8552"/>
        <w:rPr>
          <w:rStyle w:val="C21"/>
          <w:rtl w:val="0"/>
        </w:rPr>
      </w:pPr>
      <w:r>
        <w:rPr>
          <w:rStyle w:val="C21"/>
          <w:rtl w:val="0"/>
        </w:rPr>
        <w:t>Praktické předvedení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d) Zapojit kabelové a přípojkové skříně</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 a ústní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e) Proměřit a provést kontrolu funkčnosti a parametrů venkovních a kabelových vedení nízkého napětí v souladu s technickou dokumentací</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Praktické předvedení a ústní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f) Provést montáž hlavního domovního vedení</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Praktické předvedení a ústní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g) Provést instalaci jističe a proudového chrániče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Praktické předvedení a ústní ověření</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340" w:hRule="exact" w:wrap="none" w:vAnchor="page" w:hAnchor="margin" w:x="28" w:y="11157"/>
        <w:rPr>
          <w:rStyle w:val="C18"/>
          <w:rtl w:val="0"/>
        </w:rPr>
      </w:pPr>
      <w:r>
        <w:rPr>
          <w:rStyle w:val="C18"/>
          <w:rtl w:val="0"/>
        </w:rPr>
        <w:t>Diagnostikování poruch elektrických sítí</w:t>
      </w:r>
    </w:p>
    <w:p>
      <w:pPr>
        <w:pStyle w:val="P24"/>
        <w:framePr w:w="6713" w:h="376" w:hRule="exact" w:wrap="none" w:vAnchor="page" w:hAnchor="margin" w:x="45" w:y="11596"/>
        <w:rPr>
          <w:rStyle w:val="C3"/>
          <w:rtl w:val="0"/>
        </w:rPr>
      </w:pPr>
    </w:p>
    <w:p>
      <w:pPr>
        <w:pStyle w:val="P25"/>
        <w:framePr w:w="6661" w:h="249" w:hRule="exact" w:wrap="none" w:vAnchor="page" w:hAnchor="margin" w:x="71" w:y="11667"/>
        <w:rPr>
          <w:rStyle w:val="C19"/>
          <w:rtl w:val="0"/>
        </w:rPr>
      </w:pPr>
      <w:r>
        <w:rPr>
          <w:rStyle w:val="C19"/>
          <w:rtl w:val="0"/>
        </w:rPr>
        <w:t>Kritéria hodnocení</w:t>
      </w:r>
    </w:p>
    <w:p>
      <w:pPr>
        <w:pStyle w:val="P26"/>
        <w:framePr w:w="3918" w:h="376" w:hRule="exact" w:wrap="none" w:vAnchor="page" w:hAnchor="margin" w:x="6803" w:y="11596"/>
        <w:rPr>
          <w:rStyle w:val="C3"/>
          <w:rtl w:val="0"/>
        </w:rPr>
      </w:pPr>
    </w:p>
    <w:p>
      <w:pPr>
        <w:pStyle w:val="P27"/>
        <w:framePr w:w="3836" w:h="249" w:hRule="exact" w:wrap="none" w:vAnchor="page" w:hAnchor="margin" w:x="6859" w:y="11667"/>
        <w:rPr>
          <w:rStyle w:val="C20"/>
          <w:rtl w:val="0"/>
        </w:rPr>
      </w:pPr>
      <w:r>
        <w:rPr>
          <w:rStyle w:val="C20"/>
          <w:rtl w:val="0"/>
        </w:rPr>
        <w:t>Způsoby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a) Vyzkoušet funkčnost elektrického vedení</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 a ústní ověření</w:t>
      </w:r>
    </w:p>
    <w:p>
      <w:pPr>
        <w:pStyle w:val="P16"/>
        <w:framePr w:w="6710" w:h="607" w:hRule="exact" w:wrap="none" w:vAnchor="page" w:hAnchor="margin" w:x="45" w:y="12349"/>
        <w:rPr>
          <w:rStyle w:val="C3"/>
          <w:rtl w:val="0"/>
        </w:rPr>
      </w:pPr>
    </w:p>
    <w:p>
      <w:pPr>
        <w:pStyle w:val="P17"/>
        <w:framePr w:w="6658" w:h="480" w:hRule="exact" w:wrap="none" w:vAnchor="page" w:hAnchor="margin" w:x="71" w:y="12405"/>
        <w:rPr>
          <w:rStyle w:val="C13"/>
          <w:rtl w:val="0"/>
        </w:rPr>
      </w:pPr>
      <w:r>
        <w:rPr>
          <w:rStyle w:val="C13"/>
          <w:rtl w:val="0"/>
        </w:rPr>
        <w:t>b) Diagnostikovat poruchu, rozhodnout o postupu odstranění závady a odstranit ji</w:t>
      </w:r>
    </w:p>
    <w:p>
      <w:pPr>
        <w:pStyle w:val="P30"/>
        <w:framePr w:w="3921" w:h="607" w:hRule="exact" w:wrap="none" w:vAnchor="page" w:hAnchor="margin" w:x="6800" w:y="12349"/>
        <w:rPr>
          <w:rStyle w:val="C3"/>
          <w:rtl w:val="0"/>
        </w:rPr>
      </w:pPr>
    </w:p>
    <w:p>
      <w:pPr>
        <w:pStyle w:val="P31"/>
        <w:framePr w:w="3839" w:h="480" w:hRule="exact" w:wrap="none" w:vAnchor="page" w:hAnchor="margin" w:x="6856" w:y="12405"/>
        <w:rPr>
          <w:rStyle w:val="C22"/>
          <w:rtl w:val="0"/>
        </w:rPr>
      </w:pPr>
      <w:r>
        <w:rPr>
          <w:rStyle w:val="C22"/>
          <w:rtl w:val="0"/>
        </w:rPr>
        <w:t>Praktické předvedení a ústní ověření</w:t>
      </w:r>
    </w:p>
    <w:p>
      <w:pPr>
        <w:pStyle w:val="P32"/>
        <w:framePr w:w="10710" w:h="248" w:hRule="exact" w:wrap="none" w:vAnchor="page" w:hAnchor="margin" w:x="28" w:y="130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elektrických sítí, 27.7.2026 19:16:19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měřicí metody a přístroje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zadané veličiny při dodržení zásad a postupů uvedených v ČSN 33 2000-4-41 ed.2 a ČSN 33 2000-5-54 ed. 2 a provést o tom záznam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a správně interpretovat naměřené hodnoty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Poskytování první pomoci při úrazu elektrickým proudem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1055" w:hRule="exact" w:wrap="none" w:vAnchor="page" w:hAnchor="margin" w:x="45" w:y="6300"/>
        <w:rPr>
          <w:rStyle w:val="C3"/>
          <w:rtl w:val="0"/>
        </w:rPr>
      </w:pPr>
    </w:p>
    <w:p>
      <w:pPr>
        <w:pStyle w:val="P17"/>
        <w:framePr w:w="6658" w:h="928" w:hRule="exact" w:wrap="none" w:vAnchor="page" w:hAnchor="margin" w:x="71" w:y="6356"/>
        <w:rPr>
          <w:rStyle w:val="C13"/>
          <w:rtl w:val="0"/>
        </w:rPr>
      </w:pPr>
      <w:r>
        <w:rPr>
          <w:rStyle w:val="C13"/>
          <w:rtl w:val="0"/>
        </w:rPr>
        <w:t>b) Demonstrovat na figuríně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6300"/>
        <w:rPr>
          <w:rStyle w:val="C3"/>
          <w:rtl w:val="0"/>
        </w:rPr>
      </w:pPr>
    </w:p>
    <w:p>
      <w:pPr>
        <w:pStyle w:val="P31"/>
        <w:framePr w:w="3839" w:h="928"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4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elektrických sítí, 27.7.2026 19:16:19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osoby si pro každého uchazeče připraví zadání pro návrh dimenzování vedení k ověření kompetence Dimenzování, jištění a kladení elektrických vedení.</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308" w:hRule="exact" w:wrap="none" w:vAnchor="page" w:hAnchor="margin" w:x="0" w:y="12008"/>
        <w:rPr>
          <w:rStyle w:val="C3"/>
          <w:rtl w:val="0"/>
        </w:rPr>
      </w:pPr>
    </w:p>
    <w:p>
      <w:pPr>
        <w:pStyle w:val="P35"/>
        <w:framePr w:w="10710" w:h="340" w:hRule="exact" w:wrap="none" w:vAnchor="page" w:hAnchor="margin" w:x="28" w:y="12008"/>
        <w:rPr>
          <w:rStyle w:val="C25"/>
          <w:rtl w:val="0"/>
        </w:rPr>
      </w:pPr>
      <w:r>
        <w:rPr>
          <w:rStyle w:val="C25"/>
          <w:rtl w:val="0"/>
        </w:rPr>
        <w:t>Výsledné hodnocení</w:t>
      </w:r>
    </w:p>
    <w:p>
      <w:pPr>
        <w:keepNext w:val="0"/>
        <w:keepLines w:val="0"/>
        <w:framePr w:w="10766" w:h="1967" w:hRule="exact" w:wrap="none" w:vAnchor="page" w:hAnchor="margin" w:x="0" w:y="12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elektrických sítí, 27.7.2026 19:16:19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705"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58"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č.194/2022 Sb. o požadavcích na odbornou způsobilost k výkonu činností na elektrickém zařízení a na odbornou způsobilost v elektrotechnice.</w:t>
      </w:r>
    </w:p>
    <w:p>
      <w:pPr>
        <w:keepNext w:val="0"/>
        <w:keepLines w:val="1"/>
        <w:framePr w:w="10766" w:h="9158"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č.194/2022 Sb. o požadavcích na odbornou způsobilost k výkonu činností na elektrickém zařízení a na odbornou způsobilost v elektrotechnice.</w:t>
      </w:r>
    </w:p>
    <w:p>
      <w:pPr>
        <w:keepNext w:val="0"/>
        <w:keepLines w:val="1"/>
        <w:framePr w:w="10766" w:h="9158"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praxe ve funkci učitele odborných předmětů nebo praktického vyučování nebo odborného výcviku v elektrooboru a současně musí splňovat odbornou způsobilost v elektrotechnice minimálně v rozsahu § 6 (elektrotechnik), nařízení vlády č.194/2022 Sb. o požadavcích na odbornou způsobilost k výkonu činností na elektrickém zařízení a na odbornou způsobilost v elektrotechnice.</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 </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elektrických sítí, 27.7.2026 19:16:19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7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7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elektrotechnické tabulky; související předpisy o bezpečnosti a ochraně zdraví při práci (BOZP)</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7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pro kabelová a venkovní vedení, momentový klíč</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AlFe, kabely, spojky vodičů a kabelů, kabelové skříně (rozpojovací, smyčkové, přípojkové), omezovače přepětí, nosné prvky vedení</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76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klešťový VAmetr, měřič sledu fází, přístroj pro měření izolačního a zemního odporu, zkoušečka napětí</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676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napínací zařízení, lisovací souprava pro spojování a zakončení vodičů, zkratovací souprava, plynový hořák, osobní ochranné pracovní pomůcky</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pro předvedení poskytnutí první pomoci</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w:t>
      </w:r>
    </w:p>
    <w:p>
      <w:pPr>
        <w:keepNext w:val="0"/>
        <w:keepLines w:val="1"/>
        <w:framePr w:w="10766" w:h="676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76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nebo cvičné pracoviště.</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89"/>
        <w:rPr>
          <w:rStyle w:val="C3"/>
          <w:rtl w:val="0"/>
        </w:rPr>
      </w:pPr>
    </w:p>
    <w:p>
      <w:pPr>
        <w:pStyle w:val="P35"/>
        <w:framePr w:w="10710" w:h="340" w:hRule="exact" w:wrap="none" w:vAnchor="page" w:hAnchor="margin" w:x="28" w:y="9489"/>
        <w:rPr>
          <w:rStyle w:val="C25"/>
          <w:rtl w:val="0"/>
        </w:rPr>
      </w:pPr>
      <w:r>
        <w:rPr>
          <w:rStyle w:val="C25"/>
          <w:rtl w:val="0"/>
        </w:rPr>
        <w:t>Doba přípravy na zkoušku</w:t>
      </w:r>
    </w:p>
    <w:p>
      <w:pPr>
        <w:keepNext w:val="0"/>
        <w:keepLines w:val="0"/>
        <w:framePr w:w="10766" w:h="806" w:hRule="exact" w:wrap="none" w:vAnchor="page" w:hAnchor="margin" w:x="0" w:y="9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862"/>
        <w:rPr>
          <w:rStyle w:val="C3"/>
          <w:rtl w:val="0"/>
        </w:rPr>
      </w:pPr>
    </w:p>
    <w:p>
      <w:pPr>
        <w:pStyle w:val="P35"/>
        <w:framePr w:w="10710" w:h="340" w:hRule="exact" w:wrap="none" w:vAnchor="page" w:hAnchor="margin" w:x="28" w:y="10862"/>
        <w:rPr>
          <w:rStyle w:val="C25"/>
          <w:rtl w:val="0"/>
        </w:rPr>
      </w:pPr>
      <w:r>
        <w:rPr>
          <w:rStyle w:val="C25"/>
          <w:rtl w:val="0"/>
        </w:rPr>
        <w:t>Doba pro vykonání zkoušky</w:t>
      </w:r>
    </w:p>
    <w:p>
      <w:pPr>
        <w:keepNext w:val="0"/>
        <w:keepLines w:val="0"/>
        <w:framePr w:w="10766" w:h="1036" w:hRule="exact" w:wrap="none" w:vAnchor="page" w:hAnchor="margin" w:x="0" w:y="11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9 až 12 hodin (hodinou se rozumí 60 minut), z toho doba trvání písemné části zkoušky jednoho uchazeče je 45 minut. Zkouška může být rozložena do více dnů. </w:t>
      </w:r>
    </w:p>
    <w:p>
      <w:pPr>
        <w:pStyle w:val="P21"/>
        <w:framePr w:w="7654" w:h="331" w:hRule="exact" w:wrap="none" w:vAnchor="page" w:hAnchor="margin" w:x="28" w:y="15940"/>
        <w:rPr>
          <w:rStyle w:val="C16"/>
          <w:rtl w:val="0"/>
        </w:rPr>
      </w:pPr>
      <w:r>
        <w:rPr>
          <w:rStyle w:val="C16"/>
          <w:rtl w:val="0"/>
        </w:rPr>
        <w:t>Montér/montérka elektrických sítí, 27.7.2026 19:16:19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elektrických sítí, 27.7.2026 19:16:19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27C6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9B41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321A4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B738A0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3DAED8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0A0A2E6"/>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7DE6F53A"/>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