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48C561" Type="http://schemas.openxmlformats.org/officeDocument/2006/relationships/officeDocument" Target="/word/document.xml" /><Relationship Id="coreR1248C561" Type="http://schemas.openxmlformats.org/package/2006/relationships/metadata/core-properties" Target="/docProps/core.xml" /><Relationship Id="customR1248C56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elektrických sítí (kód: 26-018-H)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základních pojmů a vztahů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Dodržování bezpečnosti při obsluze a práci na elektrických zařízeních a ochrana před úrazem elektrickým proudem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Dimenzování, jištění a kladení elektrických vedení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Používání technické dokumentace a norem při práci na elektrických sítích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Volba postupu práce a prostředků pro montáž, zapojování a opravy elektrických sítí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Montáž a zapojování venkovních a kabelových vedení nízkého napětí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Diagnostikování poruch elektrických sítí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Měření elektrických veličin a jejich parametrů, vyhodnocování naměřených hodnot</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Poskytování první pomoci při úrazu elektrickým proudem</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elektrických sítí, 23.8.2026 9:13:07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627"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https://nsp.cz/jednotka-prace/monter-kabelovych-technol).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zkoušky budou vykonávány činnosti na zařízeních do 1 kV AC/ 1,5 kV DC v objektu bez nebezpečí výbuchu. Zkouška může být prováděna na cvičném nebo reálném pracovišti, na cvičném nebo reálném zařízení. Zkouška musí být organizována tak, aby uchazeč při zkoušce nevykonával činnosti ve výškách, tj. nesmí být chodidly 1,5 m a výše nad zemí, resp. nad volnou hloubkou. Uchazeč provádí praktické činnosti za trvalého dozoru autorizované osoby.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osoby si pro každého uchazeče připraví zadání pro návrh dimenzování vedení k ověření kompetence Dimenzování, jištění a kladení elektrických vedení.</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21"/>
        <w:framePr w:w="7654" w:h="331" w:hRule="exact" w:wrap="none" w:vAnchor="page" w:hAnchor="margin" w:x="28" w:y="15940"/>
        <w:rPr>
          <w:rStyle w:val="C16"/>
          <w:rtl w:val="0"/>
        </w:rPr>
      </w:pPr>
      <w:r>
        <w:rPr>
          <w:rStyle w:val="C16"/>
          <w:rtl w:val="0"/>
        </w:rPr>
        <w:t>Montér/montérka elektrických sítí, 23.8.2026 9:13:07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energetiku,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pStyle w:val="P21"/>
        <w:framePr w:w="7654" w:h="331" w:hRule="exact" w:wrap="none" w:vAnchor="page" w:hAnchor="margin" w:x="28" w:y="15940"/>
        <w:rPr>
          <w:rStyle w:val="C16"/>
          <w:rtl w:val="0"/>
        </w:rPr>
      </w:pPr>
      <w:r>
        <w:rPr>
          <w:rStyle w:val="C16"/>
          <w:rtl w:val="0"/>
        </w:rPr>
        <w:t>Montér/montérka elektrických sítí, 23.8.2026 9:13:07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