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BAF01" Type="http://schemas.openxmlformats.org/officeDocument/2006/relationships/officeDocument" Target="/word/document.xml" /><Relationship Id="coreR29ABAF01" Type="http://schemas.openxmlformats.org/package/2006/relationships/metadata/core-properties" Target="/docProps/core.xml" /><Relationship Id="customR29ABAF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01.02.2013 do: 15.03.2021</w:t>
      </w:r>
    </w:p>
    <w:p>
      <w:pPr>
        <w:pStyle w:val="P21"/>
        <w:framePr w:w="7654" w:h="331" w:hRule="exact" w:wrap="none" w:vAnchor="page" w:hAnchor="margin" w:x="28" w:y="15940"/>
        <w:rPr>
          <w:rStyle w:val="C16"/>
          <w:rtl w:val="0"/>
        </w:rPr>
      </w:pPr>
      <w:r>
        <w:rPr>
          <w:rStyle w:val="C16"/>
          <w:rtl w:val="0"/>
        </w:rPr>
        <w:t>Montér elektrických sítí, 23.8.2026 11:20:08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23.8.2026 11:20:08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zdůvodnění s využitím ČSN</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princip působení ochran proti nadproudům (vysvětlit účel jištění vedení proti přetížení a zkratu, princip působení pojistky a jističe)</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a písemné zdůvodnění s využitím ČSN</w:t>
      </w:r>
    </w:p>
    <w:p>
      <w:pPr>
        <w:pStyle w:val="P12"/>
        <w:framePr w:w="6710" w:h="1055" w:hRule="exact" w:wrap="none" w:vAnchor="page" w:hAnchor="margin" w:x="45" w:y="11704"/>
        <w:rPr>
          <w:rStyle w:val="C3"/>
          <w:rtl w:val="0"/>
        </w:rPr>
      </w:pPr>
    </w:p>
    <w:p>
      <w:pPr>
        <w:pStyle w:val="P13"/>
        <w:framePr w:w="6658" w:h="928" w:hRule="exact" w:wrap="none" w:vAnchor="page" w:hAnchor="margin" w:x="71" w:y="11760"/>
        <w:rPr>
          <w:rStyle w:val="C11"/>
          <w:rtl w:val="0"/>
        </w:rPr>
      </w:pPr>
      <w:r>
        <w:rPr>
          <w:rStyle w:val="C11"/>
          <w:rtl w:val="0"/>
        </w:rPr>
        <w:t>c) Popsat základní zásady pro montáž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1704"/>
        <w:rPr>
          <w:rStyle w:val="C3"/>
          <w:rtl w:val="0"/>
        </w:rPr>
      </w:pPr>
    </w:p>
    <w:p>
      <w:pPr>
        <w:pStyle w:val="P29"/>
        <w:framePr w:w="3839" w:h="928" w:hRule="exact" w:wrap="none" w:vAnchor="page" w:hAnchor="margin" w:x="6856" w:y="11760"/>
        <w:rPr>
          <w:rStyle w:val="C21"/>
          <w:rtl w:val="0"/>
        </w:rPr>
      </w:pPr>
      <w:r>
        <w:rPr>
          <w:rStyle w:val="C21"/>
          <w:rtl w:val="0"/>
        </w:rPr>
        <w:t>Ústní a písemné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23.8.2026 11:20:08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na výkresech schematické elektrotechnické značky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na výkrese</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naspojkování kabelu NN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zdůvodnění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Naplánovat pracovní postup plnění zadaného úkolu</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zdůvodnění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Zvolit nezbytné měřicí přístroje, nářadí a materiál</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zdůvodnění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Montáž a zapojování venkovních a kabelových vedení nízkého napětí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Montovat venkovní kabelová vedení, jejich spojování a zakončování, domovní přípojky včetně omezovačů přepětí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zdůvodnění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Zapojit kabelové a přípojkové skříně</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zdůvodnění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Proměřit a provést kontrolu funkčnosti a parametrů venkovních a kabelových vedení nízkého napětí v souladu s technickou dokumentací</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zdůvodnění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Montáž hlavního domovního vedení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a ústní zdůvodnění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Diagnostikování poruch elektrických sítí</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Vyzkoušet funkčnost elektrického vedení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32"/>
        <w:framePr w:w="10710" w:h="248" w:hRule="exact" w:wrap="none" w:vAnchor="page" w:hAnchor="margin" w:x="28" w:y="12462"/>
        <w:rPr>
          <w:rStyle w:val="C23"/>
          <w:rtl w:val="0"/>
        </w:rPr>
      </w:pPr>
      <w:r>
        <w:rPr>
          <w:rStyle w:val="C23"/>
          <w:rtl w:val="0"/>
        </w:rPr>
        <w:t>Je třeba splnit obě kritéria.</w:t>
      </w:r>
    </w:p>
    <w:p>
      <w:pPr>
        <w:pStyle w:val="P23"/>
        <w:framePr w:w="10710" w:h="340" w:hRule="exact" w:wrap="none" w:vAnchor="page" w:hAnchor="margin" w:x="28" w:y="12898"/>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Zvolit vhodné měřící metody a přístroje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zdůvodnění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b) Změřit zadané veličiny při dodržení zásad a postupů uvedených v ČSN 33 2000-4-41 ed.2 a ČSN 33 2000-5-54 ed. 2</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ústní a písemné zdůvodnění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Vyhodnotit a správně interpretovat naměřené hodnoty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zdůvodnění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23.8.2026 11:20:08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23.8.2026 11:20:09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a požární ochrany.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sítí, 23.8.2026 11:20:09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sítí, 23.8.2026 11:20:09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pro kabelová a venkovní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nosné prvky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(DK1 bez proudového chrániče)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práci ve výškách, osobní ochrana proti pádu, napínací zařízení, lisovací souprava pro spojování a zakončení vodičů, zkratovací souprava, plynový hořák, momentový klíč, zkoušečka napětí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sítí, 23.8.2026 11:20:09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Šedivý, Stavba a montáže elektrických zařízení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sítí, 23.8.2026 11:20:09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