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80C3CA" Type="http://schemas.openxmlformats.org/officeDocument/2006/relationships/officeDocument" Target="/word/document.xml" /><Relationship Id="coreR1C80C3CA" Type="http://schemas.openxmlformats.org/package/2006/relationships/metadata/core-properties" Target="/docProps/core.xml" /><Relationship Id="customR1C80C3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elektrických instalací (kód: 26-017-H)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Dimenzování, jištění a kladení elektrických vedení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technické dokumentace a norem při instalacích elektrotechnických rozvodů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postupu práce, nářadí, pomůcek a měřidel pro montáž, zapojování a opravy instalací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elektrických instalací, jejich montáže a zapojování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Diagnostikování poruch elektrických instalací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Poskytování první pomoci při úrazu elektrickým proudem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elektrických instalací, 9.10.2026 22:23:06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86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https://nsp.cz/jednotka-prace/monter-kabelovych-technol).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zkoušky budou vykonávány činnosti na zařízeních do 1 kV AC/ 1,5 kV DC v objektu bez nebezpečí výbuchu. Zkouška může být prováděna na cvičném nebo reálném pracovišti, na cvičném nebo reálném zařízení. Zkouška musí být organizována tak, aby uchazeč při zkoušce nevykonával činnosti ve výškách, tj. nesmí být chodidly 1,5 m a výše nad zemí, resp. nad volnou hloubkou. Uchazeč provádí praktické činnosti za trvalého dozoru autorizované osoby.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pro každého uchazeče připraví zadání pro návrh dimenzování vedení k ověření kompetence Dimenzování, jištění a kladení elektrických vedení.</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21"/>
        <w:framePr w:w="7654" w:h="331" w:hRule="exact" w:wrap="none" w:vAnchor="page" w:hAnchor="margin" w:x="28" w:y="15940"/>
        <w:rPr>
          <w:rStyle w:val="C16"/>
          <w:rtl w:val="0"/>
        </w:rPr>
      </w:pPr>
      <w:r>
        <w:rPr>
          <w:rStyle w:val="C16"/>
          <w:rtl w:val="0"/>
        </w:rPr>
        <w:t>Montér/montérka elektrických instalací, 9.10.2026 22:23:06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energetiku,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Montér/montérka elektrických instalací, 9.10.2026 22:23:06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