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3072E3" Type="http://schemas.openxmlformats.org/officeDocument/2006/relationships/officeDocument" Target="/word/document.xml" /><Relationship Id="coreR133072E3" Type="http://schemas.openxmlformats.org/package/2006/relationships/metadata/core-properties" Target="/docProps/core.xml" /><Relationship Id="customR133072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instalací (kód: 26-017-H)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10.8.2026 16:30:35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European Academy of education s. r. 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Integrovaná střední škola technická, Benešov, Černoleská 1997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Černoleská 1997, 25601 Benešov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Integrovaná střední škola Valašské Meziříčí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Palackého 239, 75701 Valašské Meziříčí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KARNOBAT TRADE s. r. o.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Českobrodská 400, 19000 Praha 9</w:t>
      </w:r>
    </w:p>
    <w:p>
      <w:pPr>
        <w:pStyle w:val="P13"/>
        <w:framePr w:w="7847" w:h="376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Mgr. Kobylka Roman</w:t>
      </w:r>
    </w:p>
    <w:p>
      <w:pPr>
        <w:pStyle w:val="P15"/>
        <w:framePr w:w="2784" w:h="376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78383 Troubelice 14,</w:t>
      </w:r>
    </w:p>
    <w:p>
      <w:pPr>
        <w:pStyle w:val="P17"/>
        <w:framePr w:w="7847" w:h="607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LASTIME PRO spol. s. r.o.</w:t>
      </w:r>
    </w:p>
    <w:p>
      <w:pPr>
        <w:pStyle w:val="P19"/>
        <w:framePr w:w="2784" w:h="607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>Korunní 2569/108, 10100 Praha</w:t>
      </w:r>
    </w:p>
    <w:p>
      <w:pPr>
        <w:pStyle w:val="P13"/>
        <w:framePr w:w="7847" w:h="607" w:hRule="exact" w:wrap="none" w:vAnchor="page" w:hAnchor="margin" w:x="45" w:y="11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275"/>
        <w:rPr>
          <w:rStyle w:val="C13"/>
          <w:rtl w:val="0"/>
        </w:rPr>
      </w:pPr>
      <w:r>
        <w:rPr>
          <w:rStyle w:val="C13"/>
          <w:rtl w:val="0"/>
        </w:rPr>
        <w:t>Průmyslová střední škola Letohrad</w:t>
      </w:r>
    </w:p>
    <w:p>
      <w:pPr>
        <w:pStyle w:val="P15"/>
        <w:framePr w:w="2784" w:h="607" w:hRule="exact" w:wrap="none" w:vAnchor="page" w:hAnchor="margin" w:x="7937" w:y="11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275"/>
        <w:rPr>
          <w:rStyle w:val="C14"/>
          <w:rtl w:val="0"/>
        </w:rPr>
      </w:pPr>
      <w:r>
        <w:rPr>
          <w:rStyle w:val="C14"/>
          <w:rtl w:val="0"/>
        </w:rPr>
        <w:t>Komenského 472, 56151 Letohrad</w:t>
      </w:r>
    </w:p>
    <w:p>
      <w:pPr>
        <w:pStyle w:val="P17"/>
        <w:framePr w:w="7847" w:h="607" w:hRule="exact" w:wrap="none" w:vAnchor="page" w:hAnchor="margin" w:x="45" w:y="1183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891"/>
        <w:rPr>
          <w:rStyle w:val="C15"/>
          <w:rtl w:val="0"/>
        </w:rPr>
      </w:pPr>
      <w:r>
        <w:rPr>
          <w:rStyle w:val="C15"/>
          <w:rtl w:val="0"/>
        </w:rPr>
        <w:t>Slunplus s. r. o.</w:t>
      </w:r>
    </w:p>
    <w:p>
      <w:pPr>
        <w:pStyle w:val="P19"/>
        <w:framePr w:w="2784" w:h="607" w:hRule="exact" w:wrap="none" w:vAnchor="page" w:hAnchor="margin" w:x="7937" w:y="1183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891"/>
        <w:rPr>
          <w:rStyle w:val="C16"/>
          <w:rtl w:val="0"/>
        </w:rPr>
      </w:pPr>
      <w:r>
        <w:rPr>
          <w:rStyle w:val="C16"/>
          <w:rtl w:val="0"/>
        </w:rPr>
        <w:t xml:space="preserve">Hliník  613, 78353 Velká Bystřice</w:t>
      </w:r>
    </w:p>
    <w:p>
      <w:pPr>
        <w:pStyle w:val="P13"/>
        <w:framePr w:w="7847" w:h="376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Středisko profesního vzdělávání VOLTIMO s. r. o.</w:t>
      </w:r>
    </w:p>
    <w:p>
      <w:pPr>
        <w:pStyle w:val="P15"/>
        <w:framePr w:w="2784" w:h="376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 xml:space="preserve">Husova  380, 33401 Přeštice</w:t>
      </w:r>
    </w:p>
    <w:p>
      <w:pPr>
        <w:pStyle w:val="P17"/>
        <w:framePr w:w="7847" w:h="607" w:hRule="exact" w:wrap="none" w:vAnchor="page" w:hAnchor="margin" w:x="45" w:y="128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894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řemesel Kutná Hora, Čáslavská 202</w:t>
      </w:r>
    </w:p>
    <w:p>
      <w:pPr>
        <w:pStyle w:val="P19"/>
        <w:framePr w:w="2784" w:h="607" w:hRule="exact" w:wrap="none" w:vAnchor="page" w:hAnchor="margin" w:x="7937" w:y="128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894"/>
        <w:rPr>
          <w:rStyle w:val="C16"/>
          <w:rtl w:val="0"/>
        </w:rPr>
      </w:pPr>
      <w:r>
        <w:rPr>
          <w:rStyle w:val="C16"/>
          <w:rtl w:val="0"/>
        </w:rPr>
        <w:t>Čáslavská 202, 28401 Kutná Hora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Střední odborná škola elektrotechnická, Centrum odborné přípravy, Hluboká nad Vltavou, Zvolenovská 537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Zvolenovská 537, 37341 Hluboká nad Vltavou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376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Střední odborná škola stavební a Střední odborné učiliště stavební Kolín</w:t>
      </w:r>
    </w:p>
    <w:p>
      <w:pPr>
        <w:pStyle w:val="P19"/>
        <w:framePr w:w="2784" w:h="376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 xml:space="preserve">Pražská  112, 28002 Kolín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10.8.2026 16:30:35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odborné učiliště elektrotechnické, Plzeň, Vejprnická 56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Vejprnická 663/56, 31800 Plzeň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elektrotechnická a zařízení pro další vzdělávání pedagogických pracovníků, spol. s 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Svatováclavská 1404, 43801 Žatec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Emila Kolbena, příspěvková organizace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Sídl. Gen. J. Kholla 2501, 26901 Rakovník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průmyslová škola Třebíč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Manž. Curieových 734, 67401 Třebíč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průmyslová škola, Ústí nad Labem, Resslova 5, příspěvková organizace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Resslova 210/5, 40001 Ústí nad Labem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607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806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20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tradičních řemesel s.r.o.</w:t>
      </w:r>
    </w:p>
    <w:p>
      <w:pPr>
        <w:pStyle w:val="P19"/>
        <w:framePr w:w="2784" w:h="376" w:hRule="exact" w:wrap="none" w:vAnchor="page" w:hAnchor="margin" w:x="7937" w:y="806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20"/>
        <w:rPr>
          <w:rStyle w:val="C16"/>
          <w:rtl w:val="0"/>
        </w:rPr>
      </w:pPr>
      <w:r>
        <w:rPr>
          <w:rStyle w:val="C16"/>
          <w:rtl w:val="0"/>
        </w:rPr>
        <w:t>Střední 552/59, 60200 Brno</w:t>
      </w:r>
    </w:p>
    <w:p>
      <w:pPr>
        <w:pStyle w:val="P13"/>
        <w:framePr w:w="7847" w:h="376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škola elektrotechnická a energetická Sokolnice, příspěvková organizace</w:t>
      </w:r>
    </w:p>
    <w:p>
      <w:pPr>
        <w:pStyle w:val="P15"/>
        <w:framePr w:w="2784" w:h="376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Učiliště 496, 66452 Sokolnice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Střední škola elektrotechnická, Ostrava, Na Jízdárně 30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Na Jízdárně 423, 70200 Ostrava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škola informatiky, elektrotechniky a řemesel Rožnov pod Radhoštěm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Školní 1610, 75661 Rožnov pod Radhoštěm</w:t>
      </w:r>
    </w:p>
    <w:p>
      <w:pPr>
        <w:pStyle w:val="P17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Střední škola řemesel a služeb Pardubice, s. r. o.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 xml:space="preserve">Ke Kobelnici  110, 53301 Pardubice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76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17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Střední škola technická a dopravní Gustava Habrmana Česká Třebová</w:t>
      </w:r>
    </w:p>
    <w:p>
      <w:pPr>
        <w:pStyle w:val="P19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Habrmanova 1540, 56002 Česká Třebová</w:t>
      </w:r>
    </w:p>
    <w:p>
      <w:pPr>
        <w:pStyle w:val="P13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Střední škola technická Mohelnice</w:t>
      </w:r>
    </w:p>
    <w:p>
      <w:pPr>
        <w:pStyle w:val="P15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>1. máje 667/2, 78985 Mohelnice</w:t>
      </w:r>
    </w:p>
    <w:p>
      <w:pPr>
        <w:pStyle w:val="P17"/>
        <w:framePr w:w="7847" w:h="376" w:hRule="exact" w:wrap="none" w:vAnchor="page" w:hAnchor="margin" w:x="45" w:y="133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362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33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362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376" w:hRule="exact" w:wrap="none" w:vAnchor="page" w:hAnchor="margin" w:x="45" w:y="1369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748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1369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748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17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376" w:hRule="exact" w:wrap="none" w:vAnchor="page" w:hAnchor="margin" w:x="45" w:y="1469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51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1469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51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Tomeček Ivo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17. listopadu 643/16, 70800 Ostrava - Poruba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10.8.2026 16:30:35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10.8.2026 16:30:35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