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199E6" Type="http://schemas.openxmlformats.org/officeDocument/2006/relationships/officeDocument" Target="/word/document.xml" /><Relationship Id="coreR686199E6" Type="http://schemas.openxmlformats.org/package/2006/relationships/metadata/core-properties" Target="/docProps/core.xml" /><Relationship Id="customR686199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7.5.2026 20:10:44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Amos, zařízení pro další vzdělávání pedagogických pracovníků,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447/60, 46007 Liberec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 xml:space="preserve"> Akredika o.p.s.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Mimoňská 3223/16, 47001 Česká Lípa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Asociace institucí vzdělávání dospělých ČR,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Karlovo náměstí 292/14, 12000 Praha - Nové Město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Atrium, z.s.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Hlinná 94, 41201 Hlinná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Ing. Benda Tomáš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Havlíčkova 345, 74791 Štítina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Bludiště,z.s.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náměstí Dr. M. Horákové 1201/5, 36001 Karlovy Vary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Centrum andragogiky, s.r.o.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Centrum pro integraci cizinců, o.p.s.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Pernerova 10/32, 18600 Praha 8 - Karlín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Česká rada dětí a mládeže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Ďurovičová Ivana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Velké Hamry 682, 46845 Velké Hamry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7.5.2026 20:10:44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Erudio Patria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Lumírova 522/26, 70030 Ostrava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Everesta,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Mimoňská 3223, 47001 Česká Lípa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Firemní vzdělávání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Trmická 836/5, 19000 Praha 9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ICT Pro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Sochorova 3209/38, 61600 Brno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PhDr. et Mgr. Jestřáb Jakub MBA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17. listopadu 1252/51, 35002 Cheb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Junák - český skaut, Pardubický kraj, z.s.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Jana Palacha 324, 53002 Pardubice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Kanu system s.r.o.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Královka 629/16, 62100 Brno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Leneo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Domažlická 1123/194, 31800 Plzeň</w:t>
      </w:r>
    </w:p>
    <w:p>
      <w:pPr>
        <w:pStyle w:val="P17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Level Up Group s.r.o.</w:t>
      </w:r>
    </w:p>
    <w:p>
      <w:pPr>
        <w:pStyle w:val="P19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 xml:space="preserve">Vrbenská  796/25i, 37001  České Budějovice</w:t>
      </w:r>
    </w:p>
    <w:p>
      <w:pPr>
        <w:pStyle w:val="P13"/>
        <w:framePr w:w="7847" w:h="376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Mgr. Lošťáková Olga M.A.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 xml:space="preserve">Soukalova 2180/2, 14300  Praha 4 – Modřany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M-CENTRUM, konzultační, rekvalifikační a školící středisko, z.s.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 xml:space="preserve">Studentské náměstí  1531, 68601 Mařatice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7.5.2026 20:10:44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Mendelova univerzita v Brně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Zemědělská 1665/1, 61300 Brno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MgC Group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Pod Děvínem 2894/26, 15000 Praha 5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MOST KE VZDĚLÁNÍ - BRIDGE TO EDUCATION, z.s.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51237 Benecko 202,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New Dimension,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Havlíčkova 233, 73801 Frýdek-Místek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OZP Akademie z.ú.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Pod Plískavou 371/4, 10200 Praha 15 - Hostivař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Mgr. Paloušková Jana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Družební 681/10, 77900 Olomouc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POE EDUCO, spol. s r. 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Divadelní 946/9, 74101 Nový Jičín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RENUX s.r.o.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Bulharská 1424/27, 70800 Ostrava</w:t>
      </w:r>
    </w:p>
    <w:p>
      <w:pPr>
        <w:pStyle w:val="P17"/>
        <w:framePr w:w="7847" w:h="831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15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82"/>
        <w:rPr>
          <w:rStyle w:val="C13"/>
          <w:rtl w:val="0"/>
        </w:rPr>
      </w:pPr>
      <w:r>
        <w:rPr>
          <w:rStyle w:val="C13"/>
          <w:rtl w:val="0"/>
        </w:rPr>
        <w:t>Santia, spol. s r.o.</w:t>
      </w:r>
    </w:p>
    <w:p>
      <w:pPr>
        <w:pStyle w:val="P15"/>
        <w:framePr w:w="2784" w:h="607" w:hRule="exact" w:wrap="none" w:vAnchor="page" w:hAnchor="margin" w:x="7937" w:y="115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82"/>
        <w:rPr>
          <w:rStyle w:val="C14"/>
          <w:rtl w:val="0"/>
        </w:rPr>
      </w:pPr>
      <w:r>
        <w:rPr>
          <w:rStyle w:val="C14"/>
          <w:rtl w:val="0"/>
        </w:rPr>
        <w:t>Křižíkova 2987/70b, 61200 Brno</w:t>
      </w:r>
    </w:p>
    <w:p>
      <w:pPr>
        <w:pStyle w:val="P17"/>
        <w:framePr w:w="7847" w:h="376" w:hRule="exact" w:wrap="none" w:vAnchor="page" w:hAnchor="margin" w:x="45" w:y="121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98"/>
        <w:rPr>
          <w:rStyle w:val="C15"/>
          <w:rtl w:val="0"/>
        </w:rPr>
      </w:pPr>
      <w:r>
        <w:rPr>
          <w:rStyle w:val="C15"/>
          <w:rtl w:val="0"/>
        </w:rPr>
        <w:t>SMARTER Training &amp; Consulting, s.r.o.</w:t>
      </w:r>
    </w:p>
    <w:p>
      <w:pPr>
        <w:pStyle w:val="P19"/>
        <w:framePr w:w="2784" w:h="376" w:hRule="exact" w:wrap="none" w:vAnchor="page" w:hAnchor="margin" w:x="7937" w:y="121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98"/>
        <w:rPr>
          <w:rStyle w:val="C16"/>
          <w:rtl w:val="0"/>
        </w:rPr>
      </w:pPr>
      <w:r>
        <w:rPr>
          <w:rStyle w:val="C16"/>
          <w:rtl w:val="0"/>
        </w:rPr>
        <w:t>Vilová 3194/8, 10000 Praha 10</w:t>
      </w:r>
    </w:p>
    <w:p>
      <w:pPr>
        <w:pStyle w:val="P13"/>
        <w:framePr w:w="7847" w:h="607" w:hRule="exact" w:wrap="none" w:vAnchor="page" w:hAnchor="margin" w:x="45" w:y="125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84"/>
        <w:rPr>
          <w:rStyle w:val="C13"/>
          <w:rtl w:val="0"/>
        </w:rPr>
      </w:pPr>
      <w:r>
        <w:rPr>
          <w:rStyle w:val="C13"/>
          <w:rtl w:val="0"/>
        </w:rPr>
        <w:t>Mgr. Bc. Smutná Laura</w:t>
      </w:r>
    </w:p>
    <w:p>
      <w:pPr>
        <w:pStyle w:val="P15"/>
        <w:framePr w:w="2784" w:h="607" w:hRule="exact" w:wrap="none" w:vAnchor="page" w:hAnchor="margin" w:x="7937" w:y="125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84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31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01"/>
        <w:rPr>
          <w:rStyle w:val="C15"/>
          <w:rtl w:val="0"/>
        </w:rPr>
      </w:pPr>
      <w:r>
        <w:rPr>
          <w:rStyle w:val="C15"/>
          <w:rtl w:val="0"/>
        </w:rPr>
        <w:t xml:space="preserve">PhDr. et. PhDr. Mgr. Ing. Bc. Smutný Lukáš  MPA, MBA, MSc., Ing.Paed.IGIP</w:t>
      </w:r>
    </w:p>
    <w:p>
      <w:pPr>
        <w:pStyle w:val="P19"/>
        <w:framePr w:w="2784" w:h="607" w:hRule="exact" w:wrap="none" w:vAnchor="page" w:hAnchor="margin" w:x="7937" w:y="131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01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376" w:hRule="exact" w:wrap="none" w:vAnchor="page" w:hAnchor="margin" w:x="45" w:y="1376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817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1376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817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141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03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41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03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7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20"/>
        <w:rPr>
          <w:rStyle w:val="C13"/>
          <w:rtl w:val="0"/>
        </w:rPr>
      </w:pPr>
      <w:r>
        <w:rPr>
          <w:rStyle w:val="C13"/>
          <w:rtl w:val="0"/>
        </w:rPr>
        <w:t>Ing. Svoboda Petr Ph.D.</w:t>
      </w:r>
    </w:p>
    <w:p>
      <w:pPr>
        <w:pStyle w:val="P15"/>
        <w:framePr w:w="2784" w:h="607" w:hRule="exact" w:wrap="none" w:vAnchor="page" w:hAnchor="margin" w:x="7937" w:y="147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20"/>
        <w:rPr>
          <w:rStyle w:val="C14"/>
          <w:rtl w:val="0"/>
        </w:rPr>
      </w:pPr>
      <w:r>
        <w:rPr>
          <w:rStyle w:val="C14"/>
          <w:rtl w:val="0"/>
        </w:rPr>
        <w:t>Jana Pavelky 673, 25065 Líbeznice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7.5.2026 20:10:44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Ing. Vykusová Marta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Družstevní 36/17, 41201 Litoměřice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13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Vyšší odborná škola pedagogická a sociální a Střední pedagogická škola Kroměříž</w:t>
      </w:r>
    </w:p>
    <w:p>
      <w:pPr>
        <w:pStyle w:val="P15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7.5.2026 20:10:44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