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97A4CB" Type="http://schemas.openxmlformats.org/officeDocument/2006/relationships/officeDocument" Target="/word/document.xml" /><Relationship Id="coreR5997A4CB" Type="http://schemas.openxmlformats.org/package/2006/relationships/metadata/core-properties" Target="/docProps/core.xml" /><Relationship Id="customR5997A4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BOZP (kód: 39-005-T)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bezpečnosti a ochrany zdraví při práci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BOZP, 30.9.2026 6:41:07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BEPR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Archeologická 1881/8, 15500 Praha 5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Dům techniky Plzeň spol. s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sady Pětatřicátníků 316/6, 30100 Plzeň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ROVS-Rožnovský vzdělávací servis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Maničky 163/7, 61600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BOZP, 30.9.2026 6:41:07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