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9F3A36" Type="http://schemas.openxmlformats.org/officeDocument/2006/relationships/officeDocument" Target="/word/document.xml" /><Relationship Id="coreR699F3A36" Type="http://schemas.openxmlformats.org/package/2006/relationships/metadata/core-properties" Target="/docProps/core.xml" /><Relationship Id="customR699F3A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pracovník/pracovnice turistického informačního centra (kód: 65-029-N)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informačních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Prodej suvenýrů, informačních a doplňkových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Komunikace s klienty turistického informačního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korespondence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Prezentování a propagace místa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znalostí historie a dějin kultury v České republice ve vztahu k cestovnímu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znalostí o životním prostředí ve vztahu k cestovnímu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Interpretace podrobných tematických znalostí reálií a specifik v cestovním ruchu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výkladu průvodce a nabídky průvodcovských služeb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výkladu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Zohledňování osob se speciálními potřebami při výkonu práce v cestovním ruchu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technikách služeb cestovního ruchu a jejich využití v praxi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Organizování práce a práce v týmu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pracovník/pracovnice turistického informačního centra, 20.10.2026 7:41:46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181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73" w:h="230" w:hRule="exact" w:wrap="none" w:vAnchor="page" w:hAnchor="margin" w:x="1857" w:y="3771"/>
        <w:rPr>
          <w:rStyle w:val="C20"/>
          <w:rtl w:val="0"/>
        </w:rPr>
      </w:pPr>
      <w:r>
        <w:rPr>
          <w:rStyle w:val="C20"/>
          <w:rtl w:val="0"/>
        </w:rPr>
        <w:t>oznámí</w:t>
      </w:r>
    </w:p>
    <w:p>
      <w:pPr>
        <w:pStyle w:val="P27"/>
        <w:framePr w:w="783" w:h="230" w:hRule="exact" w:wrap="none" w:vAnchor="page" w:hAnchor="margin" w:x="2572" w:y="37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581" w:h="230" w:hRule="exact" w:wrap="none" w:vAnchor="page" w:hAnchor="margin" w:x="3398" w:y="3771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15" w:h="230" w:hRule="exact" w:wrap="none" w:vAnchor="page" w:hAnchor="margin" w:x="4022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680" w:y="37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94" w:h="230" w:hRule="exact" w:wrap="none" w:vAnchor="page" w:hAnchor="margin" w:x="5515" w:y="37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952" w:y="37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6652" w:y="377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7200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857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9350" w:y="37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46" w:y="400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1958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2462" w:y="40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841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643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26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4718" w:y="400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5587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6422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6691" w:y="4001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7838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8572" w:y="400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9412" w:y="400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9926" w:y="4001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763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032" w:y="42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3192" w:y="4231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4027" w:y="4231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5140" w:y="423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5356" w:y="42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36" w:y="423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47" w:y="42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7372" w:y="42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14" w:h="230" w:hRule="exact" w:wrap="none" w:vAnchor="page" w:hAnchor="margin" w:x="8520" w:y="4231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9076" w:y="423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20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4462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783" w:h="230" w:hRule="exact" w:wrap="none" w:vAnchor="page" w:hAnchor="margin" w:x="4449" w:y="44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44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8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308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359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4536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5995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7267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7814" w:y="492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8928" w:y="4927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1209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1824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169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956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3547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3864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4675" w:y="515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5534" w:y="515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6556" w:y="515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7689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8006" w:y="515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815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500" w:y="515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024" w:y="515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9417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100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155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171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231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08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5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406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4776" w:y="5388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323" w:y="538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02" w:y="5388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13" w:y="538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7339" w:y="5388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447" w:h="230" w:hRule="exact" w:wrap="none" w:vAnchor="page" w:hAnchor="margin" w:x="8539" w:y="5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9028" w:y="53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152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5619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783" w:h="230" w:hRule="exact" w:wrap="none" w:vAnchor="page" w:hAnchor="margin" w:x="4449" w:y="561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56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76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2702" w:y="6084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63" w:h="230" w:hRule="exact" w:wrap="none" w:vAnchor="page" w:hAnchor="margin" w:x="3561" w:y="60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67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825" w:y="6084"/>
        <w:rPr>
          <w:rStyle w:val="C20"/>
          <w:rtl w:val="0"/>
        </w:rPr>
      </w:pPr>
      <w:r>
        <w:rPr>
          <w:rStyle w:val="C20"/>
          <w:rtl w:val="0"/>
        </w:rPr>
        <w:t>terénu,</w:t>
      </w:r>
    </w:p>
    <w:p>
      <w:pPr>
        <w:pStyle w:val="P27"/>
        <w:framePr w:w="327" w:h="230" w:hRule="exact" w:wrap="none" w:vAnchor="page" w:hAnchor="margin" w:x="4507" w:y="608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4876" w:y="60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5304" w:y="6084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6470" w:y="6084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7584" w:y="60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8241" w:y="6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788" w:y="60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9888" w:y="6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5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5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55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5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5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5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550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55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5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55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78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78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7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78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7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2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2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2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2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2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5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7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7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9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9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9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4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4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4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4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4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4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4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4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4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5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5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5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5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3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3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82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82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82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06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06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0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06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06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0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2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2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2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2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29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6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99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9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9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9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9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9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6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4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4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46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4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4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46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46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4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46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4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46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3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6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63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63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63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6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6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63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6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28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28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28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28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28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28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2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2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286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28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28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28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3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3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33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57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57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57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0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04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0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0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04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2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27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27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27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27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2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2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27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2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27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2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5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508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50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5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5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5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5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5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5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5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5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5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73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497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4974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49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497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497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497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4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4974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497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49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497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497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204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204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204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204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20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204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2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20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48" w:h="230" w:hRule="exact" w:wrap="none" w:vAnchor="page" w:hAnchor="margin" w:x="6998" w:y="15204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88" w:y="1520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712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70" w:y="1520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93" w:y="1520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0017" w:y="152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27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35" w:y="15435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81" w:h="230" w:hRule="exact" w:wrap="none" w:vAnchor="page" w:hAnchor="margin" w:x="2404" w:y="15435"/>
        <w:rPr>
          <w:rStyle w:val="C20"/>
          <w:rtl w:val="0"/>
        </w:rPr>
      </w:pPr>
      <w:r>
        <w:rPr>
          <w:rStyle w:val="C20"/>
          <w:rtl w:val="0"/>
        </w:rPr>
        <w:t>ruchu“</w:t>
      </w:r>
    </w:p>
    <w:p>
      <w:pPr>
        <w:pStyle w:val="P27"/>
        <w:framePr w:w="130" w:h="230" w:hRule="exact" w:wrap="none" w:vAnchor="page" w:hAnchor="margin" w:x="3028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201" w:y="15435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4113" w:y="1543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523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395" w:y="1543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918" w:y="1543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542" w:y="154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825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516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073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232" w:y="15435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9201" w:y="15435"/>
        <w:rPr>
          <w:rStyle w:val="C20"/>
          <w:rtl w:val="0"/>
        </w:rPr>
      </w:pPr>
      <w:r>
        <w:rPr>
          <w:rStyle w:val="C20"/>
          <w:rtl w:val="0"/>
        </w:rPr>
        <w:t>ruchu“.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pracovník/pracovnice turistického informačního centra, 20.10.2026 7:41:46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pracovník/pracovnice turistického informačního centra, 20.10.2026 7:41:46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turistických informačních center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pracovník/pracovnice turistického informačního centra, 20.10.2026 7:41:46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