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661F96" Type="http://schemas.openxmlformats.org/officeDocument/2006/relationships/officeDocument" Target="/word/document.xml" /><Relationship Id="coreR6C661F96" Type="http://schemas.openxmlformats.org/package/2006/relationships/metadata/core-properties" Target="/docProps/core.xml" /><Relationship Id="customR6C661F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informačních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suvenýrů, informačních a doplňkových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s klienty turistického informačního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korespondence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Prezentování a propagace místa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v České republice ve vztahu k cestovnímu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znalostí o životním prostředí ve vztahu k cestovnímu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Interpretace podrobných tematických znalostí reálií a specifik v cestovním ruchu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při výkonu práce v cestovním ruchu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technikách služeb cestovního ruchu a jejich využití v praxi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31.7.2026 18:22:42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181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783" w:h="230" w:hRule="exact" w:wrap="none" w:vAnchor="page" w:hAnchor="margin" w:x="2572" w:y="37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581" w:h="230" w:hRule="exact" w:wrap="none" w:vAnchor="page" w:hAnchor="margin" w:x="3398" w:y="3771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15" w:h="230" w:hRule="exact" w:wrap="none" w:vAnchor="page" w:hAnchor="margin" w:x="4022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680" w:y="37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94" w:h="230" w:hRule="exact" w:wrap="none" w:vAnchor="page" w:hAnchor="margin" w:x="5515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952" w:y="37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6652" w:y="377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200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857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350" w:y="37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195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2462" w:y="40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84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64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26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4718" w:y="400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558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42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7838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8572" w:y="400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9412" w:y="400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9926" w:y="4001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763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032" w:y="42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3192" w:y="423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5140" w:y="423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5356" w:y="42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36" w:y="423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47" w:y="42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7372" w:y="4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8520" w:y="4231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9076" w:y="423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20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4462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783" w:h="230" w:hRule="exact" w:wrap="none" w:vAnchor="page" w:hAnchor="margin" w:x="4449" w:y="44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7267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492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4927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51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515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51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515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9417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100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55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171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231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08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5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06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4776" w:y="5388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323" w:y="538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02" w:y="5388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13" w:y="538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7339" w:y="5388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8539" w:y="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9028" w:y="53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152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5619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4449" w:y="561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56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7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6084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60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6084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608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60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6084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6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6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60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5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5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55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5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5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550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55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5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55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7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7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7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7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702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702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702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5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7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7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9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9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82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82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06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0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0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2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2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2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2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9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7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7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70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7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7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70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70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7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7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70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7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70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2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2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2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2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2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2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286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2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2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2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3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3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57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0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0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0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0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0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2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2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2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2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2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2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2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2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2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2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2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5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50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50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5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5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5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5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5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5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5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5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5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7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49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497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497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4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4974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497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49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497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497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204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204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204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204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20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204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2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20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14" w:h="230" w:hRule="exact" w:wrap="none" w:vAnchor="page" w:hAnchor="margin" w:x="6998" w:y="15204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55" w:y="1520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678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36" w:y="1520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60" w:y="1520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9984" w:y="152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03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průvodce“</w:t>
      </w:r>
    </w:p>
    <w:p>
      <w:pPr>
        <w:pStyle w:val="P27"/>
        <w:framePr w:w="130" w:h="230" w:hRule="exact" w:wrap="none" w:vAnchor="page" w:hAnchor="margin" w:x="2222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395" w:y="15435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3283" w:y="1543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40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564" w:y="1543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088" w:y="1543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712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5995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686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61" w:h="230" w:hRule="exact" w:wrap="none" w:vAnchor="page" w:hAnchor="margin" w:x="7243" w:y="15435"/>
        <w:rPr>
          <w:rStyle w:val="C20"/>
          <w:rtl w:val="0"/>
        </w:rPr>
      </w:pPr>
      <w:r>
        <w:rPr>
          <w:rStyle w:val="C20"/>
          <w:rtl w:val="0"/>
        </w:rPr>
        <w:t>průvodce“.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31.7.2026 18:22:42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31.7.2026 18:22:42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turistických informačních center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31.7.2026 18:22:42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