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194BEC" Type="http://schemas.openxmlformats.org/officeDocument/2006/relationships/officeDocument" Target="/word/document.xml" /><Relationship Id="coreR37194BEC" Type="http://schemas.openxmlformats.org/package/2006/relationships/metadata/core-properties" Target="/docProps/core.xml" /><Relationship Id="customR37194B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 obsluha chemické části koksovny (kód: 21-023-H)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zpracování koksárenského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chemické části koksovny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výstupů z chemické části koksovny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v chemické části koksovny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01.02.2013 do: 28.06.2019</w:t>
      </w:r>
    </w:p>
    <w:p>
      <w:pPr>
        <w:pStyle w:val="P21"/>
        <w:framePr w:w="7654" w:h="331" w:hRule="exact" w:wrap="none" w:vAnchor="page" w:hAnchor="margin" w:x="28" w:y="15940"/>
        <w:rPr>
          <w:rStyle w:val="C16"/>
          <w:rtl w:val="0"/>
        </w:rPr>
      </w:pPr>
      <w:r>
        <w:rPr>
          <w:rStyle w:val="C16"/>
          <w:rtl w:val="0"/>
        </w:rPr>
        <w:t>Koksař obsluha chemické části koksovny, 20.8.2026 18:58:58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zpracování koksárenského plynu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koksárenského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zpracování koksárenského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technologické postupy procesů čištění koksárenského plynu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Charakterizovat vlastnosti koksárenského plynu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druhy produktů koksochemie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koksárenském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na chemické části koksovny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Písemné ověření s ústní obhajobou</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Vyjmenovat bezpečnostní rizika při práci na koksovně</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v chemickém provoze a při práci s plynem</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Provádění zkoušek v chemické části koksovny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chemické zkoušky při zpracování koksového plynu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Provádění mechanických odběrů vzorku plynů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s ústní obhajobou</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Příprava výstupů z chemické části koksovny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Popsat obsluhu zařízení pro biologické čištění odpadních vod</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Expedice včetně nakládky např. benzolu, surového dehtu</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 s ústní obhajobou</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Obsluhovat manipulační mechanizmy pro procesy čištění plynů</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s ústní obhajobou</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chemické části koksovny, 20.8.2026 18:58:58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chemické části koksovny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Rozeznat a popsat funkce strojů a zařízení používaných v koksochemickém provoze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 v provozním prostředí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části jednotlivých zařízení a strojů v chemickém provoze koksovny a vyjmenovat jejich základní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Obsluhovat dehtové zařízení na výrobu benzolu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Obsluhovat turbo odsávací zařízení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 obhajobou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Obsluhovat zařízení pro chlazení surového koksárenského plynu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Řídit provoz odsíření a odčpavkování koksárenského plynu s modifikovanou výrobou kapalné síry a katalytickým štěpením čpavku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chemické části koksovny, 20.8.2026 18:58:58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http://katalog.nsp.cz/karta_p.aspx?id_jp=100236&amp;kod_sm1=36).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80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33"/>
        <w:framePr w:w="10766" w:h="7166" w:hRule="exact" w:wrap="none" w:vAnchor="page" w:hAnchor="margin" w:x="0" w:y="8000"/>
        <w:rPr>
          <w:rStyle w:val="C3"/>
          <w:rtl w:val="0"/>
        </w:rPr>
      </w:pPr>
    </w:p>
    <w:p>
      <w:pPr>
        <w:pStyle w:val="P35"/>
        <w:framePr w:w="10710" w:h="547" w:hRule="exact" w:wrap="none" w:vAnchor="page" w:hAnchor="margin" w:x="28" w:y="8000"/>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strojírenství nebo hutnictví a alespoň 5 let odborné praxe v řídících činnostech v oblasti koksárenství nebo ve funkci učitele praktického vyučování, z toho minimálně jeden rok v období posledních dvou let před podáním žádosti o autorizaci.</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strojírenství nebo hutnictví a alespoň 5 let odborné praxe v řídících činnostech v oblasti výroby výrobků koksovny, nebo ve funkci učitele odborných předmětů, z toho minimálně jeden rok v období posledních dvou let před podáním žádosti o autorizaci.</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Koksař obsluha chemické části koksovny, 20.8.2026 18:58:58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provozu koksoven na zařízení chemického provozu (zařízení na výrobu benzolu, zařízení na odsíření a odčpavkování koksárenského plynu, zařízení biologického čištění odpadních vod, manipulační mechanismy, provozní normy, technické podklady apod.).</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1036"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6753"/>
        <w:rPr>
          <w:rStyle w:val="C3"/>
          <w:rtl w:val="0"/>
        </w:rPr>
      </w:pPr>
    </w:p>
    <w:p>
      <w:pPr>
        <w:pStyle w:val="P35"/>
        <w:framePr w:w="10710" w:h="340" w:hRule="exact" w:wrap="none" w:vAnchor="page" w:hAnchor="margin" w:x="28" w:y="6753"/>
        <w:rPr>
          <w:rStyle w:val="C25"/>
          <w:rtl w:val="0"/>
        </w:rPr>
      </w:pPr>
      <w:r>
        <w:rPr>
          <w:rStyle w:val="C25"/>
          <w:rtl w:val="0"/>
        </w:rPr>
        <w:t>Doba pro vykonání zkoušky</w:t>
      </w:r>
    </w:p>
    <w:p>
      <w:pPr>
        <w:keepNext w:val="0"/>
        <w:keepLines w:val="0"/>
        <w:framePr w:w="10766" w:h="806" w:hRule="exact" w:wrap="none" w:vAnchor="page" w:hAnchor="margin" w:x="0" w:y="7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 obsluha chemické části koksovny, 20.8.2026 18:58:58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pStyle w:val="P21"/>
        <w:framePr w:w="7654" w:h="331" w:hRule="exact" w:wrap="none" w:vAnchor="page" w:hAnchor="margin" w:x="28" w:y="15940"/>
        <w:rPr>
          <w:rStyle w:val="C16"/>
          <w:rtl w:val="0"/>
        </w:rPr>
      </w:pPr>
      <w:r>
        <w:rPr>
          <w:rStyle w:val="C16"/>
          <w:rtl w:val="0"/>
        </w:rPr>
        <w:t>Koksař obsluha chemické části koksovny, 20.8.2026 18:58:58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