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90FDA" Type="http://schemas.openxmlformats.org/officeDocument/2006/relationships/officeDocument" Target="/word/document.xml" /><Relationship Id="coreR64D90FDA" Type="http://schemas.openxmlformats.org/package/2006/relationships/metadata/core-properties" Target="/docProps/core.xml" /><Relationship Id="customR64D90F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Koksař obsluha chemické části koksovny, 17.6.2026 13:06:18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vlastnosti koksárenského plynu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druhy produktů koksochemie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koksárenském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na chemické části koksovny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ověření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Vyjmenovat bezpečnostní rizika při práci na koksovně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v chemickém provoze a při práci s plynem</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Provádění zkoušek v chemické části koksovny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chemické zkoušky při zpracování koksového plynu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Provádění mechanických odběrů vzorku plynů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Příprava výstupů z chemické části koksovny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Popsat obsluhu zařízení pro biologické čištění odpadních vod</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Expedice včetně nakládky např. benzolu, surového dehtu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 s ústní obhajobou</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Obsluhovat manipulační mechanizmy pro procesy čištění plynů</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s ústní obhajobou</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17.6.2026 13:06:18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 v provozním prostředí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části jednotlivých zařízení a strojů v chemickém provoze koksovny a vyjmenovat jejich základní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Obsluhovat dehtové zařízení na výrobu benzolu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Obsluhovat turbo odsávací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Obsluhovat zařízení pro chlazení surového koksárenského plynu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Řídit provoz odsíření a odčpavkování koksárenského plynu s modifikovanou výrobou kapalné síry a katalytickým štěpením čpavku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17.6.2026 13:06:18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http://katalog.nsp.cz/karta_p.aspx?id_jp=100236&amp;kod_sm1=36).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7166"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strojírenství nebo hutnictví a alespoň 5 let odborné praxe v řídících činnostech v oblasti koksárenství nebo ve funkci učitele praktického vyučování, z toho minimálně jeden rok v období posledních dvou let před podáním žádosti o autorizaci.</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strojírenství nebo hutnictví a alespoň 5 let odborné praxe v řídících činnostech v oblasti výroby výrobků koksovny, nebo ve funkci učitele odborných předmětů, z toho minimálně jeden rok v období posledních dvou let před podáním žádosti o autorizaci.</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Koksař obsluha chemické části koksovny, 17.6.2026 13:06:18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koksoven na zařízení chemického provozu (zařízení na výrobu benzolu, zařízení na odsíření a odčpavkování koksárenského plynu, zařízení biologického čištění odpadních vod, manipulační mechanismy, provozní normy, technické podklady apod.).</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chemické části koksovny, 17.6.2026 13:06:18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pStyle w:val="P21"/>
        <w:framePr w:w="7654" w:h="331" w:hRule="exact" w:wrap="none" w:vAnchor="page" w:hAnchor="margin" w:x="28" w:y="15940"/>
        <w:rPr>
          <w:rStyle w:val="C16"/>
          <w:rtl w:val="0"/>
        </w:rPr>
      </w:pPr>
      <w:r>
        <w:rPr>
          <w:rStyle w:val="C16"/>
          <w:rtl w:val="0"/>
        </w:rPr>
        <w:t>Koksař obsluha chemické části koksovny, 17.6.2026 13:06:18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