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F6F3D" Type="http://schemas.openxmlformats.org/officeDocument/2006/relationships/officeDocument" Target="/word/document.xml" /><Relationship Id="coreR5D0F6F3D" Type="http://schemas.openxmlformats.org/package/2006/relationships/metadata/core-properties" Target="/docProps/core.xml" /><Relationship Id="customR5D0F6F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vlastnosti koksárenského plynu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produktů koksochemie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koksárenském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na chemické části koksovny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ověření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Vyjmenovat bezpečnostní rizika při práci na koksovně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v chemickém provoze a při práci s plynem</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Provádění zkoušek v chemické části koksovny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chemické zkoušky při zpracování koksového plynu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Provádění mechanických odběrů vzorku plynů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Příprava výstupů z chemické části koksovny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Popsat obsluhu zařízení pro biologické čištění odpadních vod</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Expedice včetně nakládky např. benzolu, surového dehtu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s ústní obhajobou</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Obsluhovat manipulační mechanizmy pro procesy čištění plynů</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s ústní obhajobou</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 v provozním prostředí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části jednotlivých zařízení a strojů v chemickém provoze koksovny a vyjmenovat jejich základní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dehtové zařízení na výrobu benzolu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Obsluhovat turbo odsávací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zařízení pro chlazení surového koksárenského plynu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Řídit provoz odsíření a odčpavkování koksárenského plynu s modifikovanou výrobou kapalné síry a katalytickým štěpením čpavku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koksoven na zařízení chemického provozu (zařízení na výrobu benzolu, zařízení na odsíření a odčpavkování koksárenského plynu, zařízení biologického čištění odpadních vod, manipulační mechanismy, provozní normy, technické podklady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chemické části koksovny, 30.9.2026 5:59:28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