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A36C6C" Type="http://schemas.openxmlformats.org/officeDocument/2006/relationships/officeDocument" Target="/word/document.xml" /><Relationship Id="coreR1EA36C6C" Type="http://schemas.openxmlformats.org/package/2006/relationships/metadata/core-properties" Target="/docProps/core.xml" /><Relationship Id="customR1EA36C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Osazovač (kód: 36-011-H)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Osazovač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ve stavební a kamenické dokumentaci při osazování kamenických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osazování kamenických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běžných osazovacích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při osazování masivních kamenických výrobků ručně a mechanizací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obsluha a údržba nářadí, pracovních pomůcek a strojních zařízení pro osazování kamenických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a vyměřování délek, výšek, sklonů, směrů a ploch pro osazování kamenických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a úprava podkladu pro kamenické obklady, dlažby a schodiště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uložení a ochrana kamenických výrobků proti poškození na stavbě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kvality kamenických výrobků na stavbě před osazením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tvarů a rozměrů sekáním, vrtáním, řezáním a broušením kamenických výrobků na místě osazování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a kotvení kamenických obkladů, dlažeb a schodů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Osazovač, 18.10.2026 18:12:06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ve stavební a kamenické dokumentaci při osazování kamenických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a prováděcí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ve stavební a prováděcí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Číst prováděcí výkresy osazování kamenických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technologických postupech osazování kamenických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technologické postupy osazování kamenických výrobků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397"/>
        <w:rPr>
          <w:rStyle w:val="C3"/>
          <w:rtl w:val="0"/>
        </w:rPr>
      </w:pPr>
    </w:p>
    <w:p>
      <w:pPr>
        <w:pStyle w:val="P17"/>
        <w:framePr w:w="6658" w:h="704" w:hRule="exact" w:wrap="none" w:vAnchor="page" w:hAnchor="margin" w:x="71" w:y="6453"/>
        <w:rPr>
          <w:rStyle w:val="C13"/>
          <w:rtl w:val="0"/>
        </w:rPr>
      </w:pPr>
      <w:r>
        <w:rPr>
          <w:rStyle w:val="C13"/>
          <w:rtl w:val="0"/>
        </w:rPr>
        <w:t>b) Vysvětlit technologické postupy osazování vodorovných kamenických prvků, uvést druhy spojovacích materiálů a jejich použití včetně řešení dilatací</w:t>
      </w:r>
    </w:p>
    <w:p>
      <w:pPr>
        <w:pStyle w:val="P30"/>
        <w:framePr w:w="3921" w:h="831" w:hRule="exact" w:wrap="none" w:vAnchor="page" w:hAnchor="margin" w:x="6800" w:y="6397"/>
        <w:rPr>
          <w:rStyle w:val="C3"/>
          <w:rtl w:val="0"/>
        </w:rPr>
      </w:pPr>
    </w:p>
    <w:p>
      <w:pPr>
        <w:pStyle w:val="P31"/>
        <w:framePr w:w="3839" w:h="704" w:hRule="exact" w:wrap="none" w:vAnchor="page" w:hAnchor="margin" w:x="6856" w:y="6453"/>
        <w:rPr>
          <w:rStyle w:val="C22"/>
          <w:rtl w:val="0"/>
        </w:rPr>
      </w:pPr>
      <w:r>
        <w:rPr>
          <w:rStyle w:val="C22"/>
          <w:rtl w:val="0"/>
        </w:rPr>
        <w:t>Ústní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Vysvětlit technologické postupy osazování svislých kamenických prvků a volby kotevních systémů dle typu nosné konstrukce</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Zdůvodnit zvolený technologický postup z hlediska BOZP v konkrétním místě osazování kamene na stavbě</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Návrh pracovních postupů běžných osazovacích prací</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a) Navrhnout technologický postup osazení odpovídající zadanému úkolu</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Praktické předvedení a ústní ověření</w:t>
      </w:r>
    </w:p>
    <w:p>
      <w:pPr>
        <w:pStyle w:val="P16"/>
        <w:framePr w:w="6710" w:h="607" w:hRule="exact" w:wrap="none" w:vAnchor="page" w:hAnchor="margin" w:x="45" w:y="10182"/>
        <w:rPr>
          <w:rStyle w:val="C3"/>
          <w:rtl w:val="0"/>
        </w:rPr>
      </w:pPr>
    </w:p>
    <w:p>
      <w:pPr>
        <w:pStyle w:val="P17"/>
        <w:framePr w:w="6658" w:h="480" w:hRule="exact" w:wrap="none" w:vAnchor="page" w:hAnchor="margin" w:x="71" w:y="10238"/>
        <w:rPr>
          <w:rStyle w:val="C13"/>
          <w:rtl w:val="0"/>
        </w:rPr>
      </w:pPr>
      <w:r>
        <w:rPr>
          <w:rStyle w:val="C13"/>
          <w:rtl w:val="0"/>
        </w:rPr>
        <w:t>b) Vysvětlit a zdůvodnit technologický postup osazení vodorovných kamenických prvků podle zadání</w:t>
      </w:r>
    </w:p>
    <w:p>
      <w:pPr>
        <w:pStyle w:val="P30"/>
        <w:framePr w:w="3921" w:h="607" w:hRule="exact" w:wrap="none" w:vAnchor="page" w:hAnchor="margin" w:x="6800" w:y="10182"/>
        <w:rPr>
          <w:rStyle w:val="C3"/>
          <w:rtl w:val="0"/>
        </w:rPr>
      </w:pPr>
    </w:p>
    <w:p>
      <w:pPr>
        <w:pStyle w:val="P31"/>
        <w:framePr w:w="3839" w:h="480" w:hRule="exact" w:wrap="none" w:vAnchor="page" w:hAnchor="margin" w:x="6856" w:y="10238"/>
        <w:rPr>
          <w:rStyle w:val="C22"/>
          <w:rtl w:val="0"/>
        </w:rPr>
      </w:pPr>
      <w:r>
        <w:rPr>
          <w:rStyle w:val="C22"/>
          <w:rtl w:val="0"/>
        </w:rPr>
        <w:t>Ústní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c) Vysvětlit a zdůvodnit technologický postup osazení svislých kamenických prvků podle zadání</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Vysvětlit a zdůvodnit postup k zjištění nerovnosti stavby a odchylek kamenických výrobků</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3"/>
        <w:framePr w:w="10710" w:h="340" w:hRule="exact" w:wrap="none" w:vAnchor="page" w:hAnchor="margin" w:x="28" w:y="12552"/>
        <w:rPr>
          <w:rStyle w:val="C18"/>
          <w:rtl w:val="0"/>
        </w:rPr>
      </w:pPr>
      <w:r>
        <w:rPr>
          <w:rStyle w:val="C18"/>
          <w:rtl w:val="0"/>
        </w:rPr>
        <w:t>Návrh pracovních postupů při osazování masivních kamenických výrobků ručně a mechanizací</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383" w:hRule="exact" w:wrap="none" w:vAnchor="page" w:hAnchor="margin" w:x="45" w:y="13367"/>
        <w:rPr>
          <w:rStyle w:val="C3"/>
          <w:rtl w:val="0"/>
        </w:rPr>
      </w:pPr>
    </w:p>
    <w:p>
      <w:pPr>
        <w:pStyle w:val="P13"/>
        <w:framePr w:w="6658" w:h="256" w:hRule="exact" w:wrap="none" w:vAnchor="page" w:hAnchor="margin" w:x="71" w:y="13423"/>
        <w:rPr>
          <w:rStyle w:val="C11"/>
          <w:rtl w:val="0"/>
        </w:rPr>
      </w:pPr>
      <w:r>
        <w:rPr>
          <w:rStyle w:val="C11"/>
          <w:rtl w:val="0"/>
        </w:rPr>
        <w:t>a) Číst výkresovou dokumentaci osazování masivních kamenických výrobků</w:t>
      </w:r>
    </w:p>
    <w:p>
      <w:pPr>
        <w:pStyle w:val="P28"/>
        <w:framePr w:w="3921" w:h="383" w:hRule="exact" w:wrap="none" w:vAnchor="page" w:hAnchor="margin" w:x="6800" w:y="13367"/>
        <w:rPr>
          <w:rStyle w:val="C3"/>
          <w:rtl w:val="0"/>
        </w:rPr>
      </w:pPr>
    </w:p>
    <w:p>
      <w:pPr>
        <w:pStyle w:val="P29"/>
        <w:framePr w:w="3839" w:h="256" w:hRule="exact" w:wrap="none" w:vAnchor="page" w:hAnchor="margin" w:x="6856" w:y="13423"/>
        <w:rPr>
          <w:rStyle w:val="C21"/>
          <w:rtl w:val="0"/>
        </w:rPr>
      </w:pPr>
      <w:r>
        <w:rPr>
          <w:rStyle w:val="C21"/>
          <w:rtl w:val="0"/>
        </w:rPr>
        <w:t>Praktické předvedení a ústní ověření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b) Navrhnout pracovní postup osazování masivních kamenických výrobků podle zadání</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a ústní ověření</w:t>
      </w:r>
    </w:p>
    <w:p>
      <w:pPr>
        <w:pStyle w:val="P12"/>
        <w:framePr w:w="6710" w:h="607" w:hRule="exact" w:wrap="none" w:vAnchor="page" w:hAnchor="margin" w:x="45" w:y="14357"/>
        <w:rPr>
          <w:rStyle w:val="C3"/>
          <w:rtl w:val="0"/>
        </w:rPr>
      </w:pPr>
    </w:p>
    <w:p>
      <w:pPr>
        <w:pStyle w:val="P13"/>
        <w:framePr w:w="6658" w:h="480" w:hRule="exact" w:wrap="none" w:vAnchor="page" w:hAnchor="margin" w:x="71" w:y="14413"/>
        <w:rPr>
          <w:rStyle w:val="C11"/>
          <w:rtl w:val="0"/>
        </w:rPr>
      </w:pPr>
      <w:r>
        <w:rPr>
          <w:rStyle w:val="C11"/>
          <w:rtl w:val="0"/>
        </w:rPr>
        <w:t>c) Zdůvodnit zvolený technologický postup z hlediska BOZP v konkrétním místě osazování masivních kamenických výrobků na stavbě</w:t>
      </w:r>
    </w:p>
    <w:p>
      <w:pPr>
        <w:pStyle w:val="P28"/>
        <w:framePr w:w="3921" w:h="607" w:hRule="exact" w:wrap="none" w:vAnchor="page" w:hAnchor="margin" w:x="6800" w:y="14357"/>
        <w:rPr>
          <w:rStyle w:val="C3"/>
          <w:rtl w:val="0"/>
        </w:rPr>
      </w:pPr>
    </w:p>
    <w:p>
      <w:pPr>
        <w:pStyle w:val="P29"/>
        <w:framePr w:w="3839" w:h="480" w:hRule="exact" w:wrap="none" w:vAnchor="page" w:hAnchor="margin" w:x="6856" w:y="14413"/>
        <w:rPr>
          <w:rStyle w:val="C21"/>
          <w:rtl w:val="0"/>
        </w:rPr>
      </w:pPr>
      <w:r>
        <w:rPr>
          <w:rStyle w:val="C21"/>
          <w:rtl w:val="0"/>
        </w:rPr>
        <w:t>Ústní ověření</w:t>
      </w:r>
    </w:p>
    <w:p>
      <w:pPr>
        <w:pStyle w:val="P32"/>
        <w:framePr w:w="10710" w:h="248" w:hRule="exact" w:wrap="none" w:vAnchor="page" w:hAnchor="margin" w:x="28" w:y="15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18.10.2026 18:12:06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a strojních zařízení pro osazování kamenických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nářadí, pracovní pomůcky a strojní zařízení při osazování kamenických výrobků podle předložené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Udržovat a kontrolovat nářadí, pracovní pomůcky, strojní zařízení a manipulační prostředky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Výpočet a vyměřování délek, výšek, sklonů, směrů a ploch pro osazování kamenických výrobků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Číst výkresovou dokumentaci osazování kamenických výrobků</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Zjistit skutečné odchylky stavby v místě osazování kamenických výrobků a provést výpočet</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Vypočítat délky, výšky a sklony pro osazování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Písemné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d) Vyměřit délky, výšky, směry a sklony pro osazování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Zhotovování a úprava podkladu pro kamenické obklady, dlažby a schodiště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Vysvětlit způsob převzetí hrubé stavby k montáži</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technologický postup při zhotovování a úpravě podkladu pro kamenické obklady, dlažby a schodiště s využitím výkresové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Připravit podklad pro kamenické obklady, dlažby a schodiště dle zadání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Manipulace, uložení a ochrana kamenických výrobků proti poškození na stavbě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volbu prostředků pro dopravu a manipulaci s kamenickými výrobky na stavbě</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376" w:hRule="exact" w:wrap="none" w:vAnchor="page" w:hAnchor="margin" w:x="45" w:y="12186"/>
        <w:rPr>
          <w:rStyle w:val="C3"/>
          <w:rtl w:val="0"/>
        </w:rPr>
      </w:pPr>
    </w:p>
    <w:p>
      <w:pPr>
        <w:pStyle w:val="P17"/>
        <w:framePr w:w="6658" w:h="249" w:hRule="exact" w:wrap="none" w:vAnchor="page" w:hAnchor="margin" w:x="71" w:y="12242"/>
        <w:rPr>
          <w:rStyle w:val="C13"/>
          <w:rtl w:val="0"/>
        </w:rPr>
      </w:pPr>
      <w:r>
        <w:rPr>
          <w:rStyle w:val="C13"/>
          <w:rtl w:val="0"/>
        </w:rPr>
        <w:t>b) Manipulovat s kamenickými výrobky na místo osazení</w:t>
      </w:r>
    </w:p>
    <w:p>
      <w:pPr>
        <w:pStyle w:val="P30"/>
        <w:framePr w:w="3921" w:h="376" w:hRule="exact" w:wrap="none" w:vAnchor="page" w:hAnchor="margin" w:x="6800" w:y="12186"/>
        <w:rPr>
          <w:rStyle w:val="C3"/>
          <w:rtl w:val="0"/>
        </w:rPr>
      </w:pPr>
    </w:p>
    <w:p>
      <w:pPr>
        <w:pStyle w:val="P31"/>
        <w:framePr w:w="3839" w:h="249"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Zajistit uložení kamenických výrobků a jejich ochranu proti poškození na stavbě před osazením</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18.10.2026 18:12:06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kamenických výrobků na stavbě před osazením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 výkresové dokumentace předepsané rozměry, povrchovou úpravu a druh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zda dodané kamenické výrobky odpovídají výkresové dokumentaci a zda je lze osadit podle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kvalitu materiálu měřicími prostředky a provést visuální kontrolu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tvarů a rozměrů sekáním, vrtáním, řezáním a broušením kamenických výrobků na místě osazování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Zjistit rozměry a tvary kamenických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Navrhnout způsob úpravy rozměrů dle požadavků stavby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Upravit rozměry a tvary dle požadavků stavby sekáním, vrtáním, řezáním a broušením</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Osazování a kotvení kamenických obkladů, dlažeb a schodů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Číst výkresovou dokumentaci osazování kamenických výrobků</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Zvolit nářadí a drobnou mechanizaci pro osazení vodorovných kamenických výrobků</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Zvolit nářadí a drobnou mechanizaci pro osazení a ukotvení svislých kamenických výrobků</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 a ústní ověření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d) Zkontrolovat a přenést váhorys k místu montáže kamenických výrobků</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e) Osadit kamenný prvek na vodorovnou nosnou konstrukci</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f) Osadit a ukotvit kamenný prvek na svislou nosnou konstrukci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w:t>
      </w:r>
    </w:p>
    <w:p>
      <w:pPr>
        <w:pStyle w:val="P12"/>
        <w:framePr w:w="6710" w:h="376" w:hRule="exact" w:wrap="none" w:vAnchor="page" w:hAnchor="margin" w:x="45" w:y="11574"/>
        <w:rPr>
          <w:rStyle w:val="C3"/>
          <w:rtl w:val="0"/>
        </w:rPr>
      </w:pPr>
    </w:p>
    <w:p>
      <w:pPr>
        <w:pStyle w:val="P13"/>
        <w:framePr w:w="6658" w:h="249" w:hRule="exact" w:wrap="none" w:vAnchor="page" w:hAnchor="margin" w:x="71" w:y="11630"/>
        <w:rPr>
          <w:rStyle w:val="C11"/>
          <w:rtl w:val="0"/>
        </w:rPr>
      </w:pPr>
      <w:r>
        <w:rPr>
          <w:rStyle w:val="C11"/>
          <w:rtl w:val="0"/>
        </w:rPr>
        <w:t>g) Předvést způsob provedení dilatační spáry</w:t>
      </w:r>
    </w:p>
    <w:p>
      <w:pPr>
        <w:pStyle w:val="P28"/>
        <w:framePr w:w="3921" w:h="376" w:hRule="exact" w:wrap="none" w:vAnchor="page" w:hAnchor="margin" w:x="6800" w:y="11574"/>
        <w:rPr>
          <w:rStyle w:val="C3"/>
          <w:rtl w:val="0"/>
        </w:rPr>
      </w:pPr>
    </w:p>
    <w:p>
      <w:pPr>
        <w:pStyle w:val="P29"/>
        <w:framePr w:w="3839" w:h="249"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18.10.2026 18:12:06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http://katalog.nsp.cz/karta_p.aspx?id_jp=100245&amp;kod_sm1=41)</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musí předložit Vazačský průkaz.</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2072" w:hRule="exact" w:wrap="none" w:vAnchor="page" w:hAnchor="margin" w:x="0" w:y="7386"/>
        <w:rPr>
          <w:rStyle w:val="C3"/>
          <w:rtl w:val="0"/>
        </w:rPr>
      </w:pPr>
    </w:p>
    <w:p>
      <w:pPr>
        <w:pStyle w:val="P35"/>
        <w:framePr w:w="10710" w:h="340" w:hRule="exact" w:wrap="none" w:vAnchor="page" w:hAnchor="margin" w:x="28" w:y="7386"/>
        <w:rPr>
          <w:rStyle w:val="C25"/>
          <w:rtl w:val="0"/>
        </w:rPr>
      </w:pPr>
      <w:r>
        <w:rPr>
          <w:rStyle w:val="C25"/>
          <w:rtl w:val="0"/>
        </w:rPr>
        <w:t>Výsledné hodnocení</w:t>
      </w:r>
    </w:p>
    <w:p>
      <w:pPr>
        <w:keepNext w:val="0"/>
        <w:keepLines w:val="0"/>
        <w:framePr w:w="10766" w:h="1732"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Počet zkoušejících</w:t>
      </w:r>
    </w:p>
    <w:p>
      <w:pPr>
        <w:keepNext w:val="0"/>
        <w:keepLines w:val="0"/>
        <w:framePr w:w="10766" w:h="1036"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Osazovač, 18.10.2026 18:12:06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a střední vzdělání s maturitní zkouškou a alespoň 5 let odborné praxe v oblasti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a alespoň 5 let odborné praxe v oblasti kamenické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obor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36-011-H Osazovač</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technického směru s maturitní zkouškou a alespoň 5 let praxe v oblasti kamenické výroby,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Osazovač, 18.10.2026 18:12:06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osazování kamenických výrobků, dopravu materiálů a pomocnými zařízeními odpovídajícími požadavkům BOZP a hygienickým předpisům.</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 laťová vodováha, hadicová vodováha, laserová vodováha</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kladiva, paličky kovové a gumové, přenosná pila na řezání kamene, vrtačka elektrická s vrtáky na vrtání kamene a stavebních materiálů, ruční a mechanizované brousící nástroje na kámen, ruční spárovací pistole, kotevní prvky ke kotvení obkladů, zařízení na míchání podkladových betonů a stavebních lepidel</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 vytyčovací šňůra, olovnice, latě na urovnávání podkladu pod dlažby a obklady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kamenné desky, kotevní prvky ke kotvení obkladů, betonový potěr, cement, lepidla a tmely, dilatační tmel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předepsaná obuv, přilba, ochranné brýle, respirátor, rukavice si zajistí uchazeč sám.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Osazovač, 18.10.2026 18:12:06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nad Sázavou - Lipnice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Osazovač, 18.10.2026 18:12:06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2B8A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8A07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