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C4BC1F4" Type="http://schemas.openxmlformats.org/officeDocument/2006/relationships/officeDocument" Target="/word/document.xml" /><Relationship Id="coreR4C4BC1F4" Type="http://schemas.openxmlformats.org/package/2006/relationships/metadata/core-properties" Target="/docProps/core.xml" /><Relationship Id="customR4C4BC1F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Osazovač/osazovačka (kód: 36-011-H)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Osazovač/osazovačka, 31.7.2026 19:28:38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uměleckoprůmyslová škola sochařská a kamenická, Hořice, příspěvková organizace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 xml:space="preserve">Husova  675, 50801 Hořice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Osazovač/osazovačka, 31.7.2026 19:28:38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