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CAD5E5" Type="http://schemas.openxmlformats.org/officeDocument/2006/relationships/officeDocument" Target="/word/document.xml" /><Relationship Id="coreR45CAD5E5" Type="http://schemas.openxmlformats.org/package/2006/relationships/metadata/core-properties" Target="/docProps/core.xml" /><Relationship Id="customR45CAD5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baterií (kód: 21-022-H)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koksu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procesu koksování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vstupů pro koksárenské procesy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koksárenských baterií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v provozu koksování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01.02.2013 do: 28.06.2019</w:t>
      </w:r>
    </w:p>
    <w:p>
      <w:pPr>
        <w:pStyle w:val="P21"/>
        <w:framePr w:w="7654" w:h="331" w:hRule="exact" w:wrap="none" w:vAnchor="page" w:hAnchor="margin" w:x="28" w:y="15940"/>
        <w:rPr>
          <w:rStyle w:val="C16"/>
          <w:rtl w:val="0"/>
        </w:rPr>
      </w:pPr>
      <w:r>
        <w:rPr>
          <w:rStyle w:val="C16"/>
          <w:rtl w:val="0"/>
        </w:rPr>
        <w:t>Koksař obsluha baterií, 20.10.2026 12:03:20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koksu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koksovací proces, přípravu uhelné vsázky, expedici koksu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koksování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procesu koksování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Dodržování bezpečnosti práce v koksárenském provozu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a předvést osobní ochranné pomůcky pracovníka (OOPP) na koksovně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s ústní obhajobou</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bezpečnostní rizika při práci na koksovně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Vyjmenovat bezpečnostní pravidla platná pro práci na ochoze baterií a pro práci v plynovém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Provádění zkoušek v procesu koksování</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zkoušky prováděné na bateriích (MICUM – zkouška pevnosti a otěrnosti koksu)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Provádět mechanické a fyzikálně-chemické zkoušky vzorků</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Příprava vstupů pro koksárenské procesy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Charakterizovat možné vady vstupů</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Kontrolovat kvalitu vstupů, definovat vady</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s ústní obhajobou</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Obsluhovat manipulační mechanizmy, plnicí vůz, vodicí vůz, výtlačný stroj</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s ústní obhajobou</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baterií, 20.10.2026 12:03:20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koksárenských baterií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Spolupracovat při seřizování topných armatur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Spolupracovat při regulaci teplot a tahu v otopném systému baterie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Vést evidenci o průběhu koksování a stavu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Spolupracovat při údržbě zdiva baterií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zařízení v provozu koksování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Rozeznat a popsat funkci strojů a zařízení používaných v procesu koksování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ústní obhajobou v provozním prostředí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Určit části jednotlivých zařízení a strojů na koksovně a uvést jejich základní vlastnosti</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Obsluhovat zařízení koksových baterií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zařízení uhelné vsázky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 obhajobou</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Obsluhovat zařízení dopravy uhelné vsázky a koksu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 obhajobou</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Obsluhovat zařízení expedice včetně nakládky výrobků koksovny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 obhajobou</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baterií, 20.10.2026 12:03:20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http://katalog.nsp.cz/karta_p.aspx?id_jp=100236&amp;kod_sm1=36).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80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7166"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strojírenství nebo hutnictví a alespoň 5 let odborné praxe v řídících činnostech v oblasti koksárenství, nebo ve funkci učitele praktického vyučování, z toho minimálně jeden rok v období posledních dvou let před podáním žádosti o autorizaci.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strojírenství nebo hutnictví a alespoň 5 let odborné praxe v řídicích činnostech v oblasti výroby výrobků koksovny, nebo ve funkci učitele odborných předmětů, z toho minimálně jeden rok v období posledních dvou let před podáním žádosti o autorizaci.</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Koksař obsluha baterií, 20.10.2026 12:03:20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provoze koksovny (koksárenské pece, třídírna koksu, přípravna vsázky, manipulační mechanizmy, plnicí vůz, vodicí vůz, výtlačný stroj, provozní normy, technické podklady aj.)</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4919"/>
        <w:rPr>
          <w:rStyle w:val="C3"/>
          <w:rtl w:val="0"/>
        </w:rPr>
      </w:pPr>
    </w:p>
    <w:p>
      <w:pPr>
        <w:pStyle w:val="P35"/>
        <w:framePr w:w="10710" w:h="340" w:hRule="exact" w:wrap="none" w:vAnchor="page" w:hAnchor="margin" w:x="28" w:y="4919"/>
        <w:rPr>
          <w:rStyle w:val="C25"/>
          <w:rtl w:val="0"/>
        </w:rPr>
      </w:pPr>
      <w:r>
        <w:rPr>
          <w:rStyle w:val="C25"/>
          <w:rtl w:val="0"/>
        </w:rPr>
        <w:t>Doba přípravy na zkoušku</w:t>
      </w:r>
    </w:p>
    <w:p>
      <w:pPr>
        <w:keepNext w:val="0"/>
        <w:keepLines w:val="0"/>
        <w:framePr w:w="10766" w:h="1036" w:hRule="exact" w:wrap="none" w:vAnchor="page" w:hAnchor="margin" w:x="0" w:y="5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6522"/>
        <w:rPr>
          <w:rStyle w:val="C3"/>
          <w:rtl w:val="0"/>
        </w:rPr>
      </w:pPr>
    </w:p>
    <w:p>
      <w:pPr>
        <w:pStyle w:val="P35"/>
        <w:framePr w:w="10710" w:h="340" w:hRule="exact" w:wrap="none" w:vAnchor="page" w:hAnchor="margin" w:x="28" w:y="6522"/>
        <w:rPr>
          <w:rStyle w:val="C25"/>
          <w:rtl w:val="0"/>
        </w:rPr>
      </w:pPr>
      <w:r>
        <w:rPr>
          <w:rStyle w:val="C25"/>
          <w:rtl w:val="0"/>
        </w:rPr>
        <w:t>Doba pro vykonání zkoušky</w:t>
      </w:r>
    </w:p>
    <w:p>
      <w:pPr>
        <w:keepNext w:val="0"/>
        <w:keepLines w:val="0"/>
        <w:framePr w:w="10766" w:h="806"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baterií, 20.10.2026 12:03:20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pStyle w:val="P21"/>
        <w:framePr w:w="7654" w:h="331" w:hRule="exact" w:wrap="none" w:vAnchor="page" w:hAnchor="margin" w:x="28" w:y="15940"/>
        <w:rPr>
          <w:rStyle w:val="C16"/>
          <w:rtl w:val="0"/>
        </w:rPr>
      </w:pPr>
      <w:r>
        <w:rPr>
          <w:rStyle w:val="C16"/>
          <w:rtl w:val="0"/>
        </w:rPr>
        <w:t>Koksař obsluha baterií, 20.10.2026 12:03:20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