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939394" Type="http://schemas.openxmlformats.org/officeDocument/2006/relationships/officeDocument" Target="/word/document.xml" /><Relationship Id="coreR31939394" Type="http://schemas.openxmlformats.org/package/2006/relationships/metadata/core-properties" Target="/docProps/core.xml" /><Relationship Id="customR319393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 obsluha baterií (kód: 21-022-H)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koksu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procesu koksování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vstupů pro koksárenské procesy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koksárenských baterií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v provozu koksování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01.02.2013 do: 28.06.2019</w:t>
      </w:r>
    </w:p>
    <w:p>
      <w:pPr>
        <w:pStyle w:val="P21"/>
        <w:framePr w:w="7654" w:h="331" w:hRule="exact" w:wrap="none" w:vAnchor="page" w:hAnchor="margin" w:x="28" w:y="15940"/>
        <w:rPr>
          <w:rStyle w:val="C16"/>
          <w:rtl w:val="0"/>
        </w:rPr>
      </w:pPr>
      <w:r>
        <w:rPr>
          <w:rStyle w:val="C16"/>
          <w:rtl w:val="0"/>
        </w:rPr>
        <w:t>Koksař obsluha baterií, 20.8.2026 23:52:57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koksu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koksovací proces, přípravu uhelné vsázky, expedici koksu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koksování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 obhajobou</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procesu koksování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s ústní obhajobou</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Dodržování bezpečnosti práce v koksárenském provozu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Vyjmenovat a předvést osobní ochranné pomůcky pracovníka (OOPP) na koksovně</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s ústní obhajobou</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Vyjmenovat bezpečnostní rizika při práci na koksovně</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Vyjmenovat bezpečnostní pravidla platná pro práci na ochoze baterií a pro práci v plynovém zařízení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Provádění zkoušek v procesu koksování</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zkoušky prováděné na bateriích (MICUM – zkouška pevnosti a otěrnosti koksu)</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Provádět mechanické a fyzikálně-chemické zkoušky vzorků</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 s ústní obhajobou</w:t>
      </w:r>
    </w:p>
    <w:p>
      <w:pPr>
        <w:pStyle w:val="P32"/>
        <w:framePr w:w="10710" w:h="248" w:hRule="exact" w:wrap="none" w:vAnchor="page" w:hAnchor="margin" w:x="28" w:y="10533"/>
        <w:rPr>
          <w:rStyle w:val="C23"/>
          <w:rtl w:val="0"/>
        </w:rPr>
      </w:pPr>
      <w:r>
        <w:rPr>
          <w:rStyle w:val="C23"/>
          <w:rtl w:val="0"/>
        </w:rPr>
        <w:t>Je třeba splnit obě kritéria.</w:t>
      </w:r>
    </w:p>
    <w:p>
      <w:pPr>
        <w:pStyle w:val="P23"/>
        <w:framePr w:w="10710" w:h="340" w:hRule="exact" w:wrap="none" w:vAnchor="page" w:hAnchor="margin" w:x="28" w:y="10968"/>
        <w:rPr>
          <w:rStyle w:val="C18"/>
          <w:rtl w:val="0"/>
        </w:rPr>
      </w:pPr>
      <w:r>
        <w:rPr>
          <w:rStyle w:val="C18"/>
          <w:rtl w:val="0"/>
        </w:rPr>
        <w:t>Příprava vstupů pro koksárenské procesy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Charakterizovat možné vady vstupů</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Kontrolovat kvalitu vstupů, definovat vady</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Praktické předvedení s ústní obhajobou</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Obsluhovat manipulační mechanizmy, plnicí vůz, vodicí vůz, výtlačný stroj</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s ústní obhajobou</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baterií, 20.8.2026 23:52:57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koksárenských baterií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Spolupracovat při seřizování topných armatur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Spolupracovat při regulaci teplot a tahu v otopném systému baterie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Vést evidenci o průběhu koksování a stavu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Spolupracovat při údržbě zdiva baterií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zařízení v provozu koksování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Rozeznat a popsat funkci strojů a zařízení používaných v procesu koksování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ústní obhajobou v provozním prostředí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Určit části jednotlivých zařízení a strojů na koksovně a uvést jejich základní vlastnosti</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Obsluhovat zařízení koksových baterií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 obhajobou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Obsluhovat zařízení uhelné vsázky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ústní obhajobou</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Obsluhovat zařízení dopravy uhelné vsázky a koksu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ústní obhajobou</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Obsluhovat zařízení expedice včetně nakládky výrobků koksovny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 s ústní obhajobou</w:t>
      </w:r>
    </w:p>
    <w:p>
      <w:pPr>
        <w:pStyle w:val="P32"/>
        <w:framePr w:w="10710" w:h="248" w:hRule="exact" w:wrap="none" w:vAnchor="page" w:hAnchor="margin" w:x="28" w:y="8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baterií, 20.8.2026 23:52:57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http://katalog.nsp.cz/karta_p.aspx?id_jp=100236&amp;kod_sm1=36).</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80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33"/>
        <w:framePr w:w="10766" w:h="7166" w:hRule="exact" w:wrap="none" w:vAnchor="page" w:hAnchor="margin" w:x="0" w:y="8000"/>
        <w:rPr>
          <w:rStyle w:val="C3"/>
          <w:rtl w:val="0"/>
        </w:rPr>
      </w:pPr>
    </w:p>
    <w:p>
      <w:pPr>
        <w:pStyle w:val="P35"/>
        <w:framePr w:w="10710" w:h="547" w:hRule="exact" w:wrap="none" w:vAnchor="page" w:hAnchor="margin" w:x="28" w:y="8000"/>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strojírenství nebo hutnictví a alespoň 5 let odborné praxe v řídících činnostech v oblasti koksárenství, nebo ve funkci učitele praktického vyučování, z toho minimálně jeden rok v období posledních dvou let před podáním žádosti o autorizaci.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strojírenství nebo hutnictví a alespoň 5 let odborné praxe v řídicích činnostech v oblasti výroby výrobků koksovny, nebo ve funkci učitele odborných předmětů, z toho minimálně jeden rok v období posledních dvou let před podáním žádosti o autorizaci.</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Koksař obsluha baterií, 20.8.2026 23:52:57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provoze koksovny (koksárenské pece, třídírna koksu, přípravna vsázky, manipulační mechanizmy, plnicí vůz, vodicí vůz, výtlačný stroj, provozní normy, technické podklady aj.)</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4919"/>
        <w:rPr>
          <w:rStyle w:val="C3"/>
          <w:rtl w:val="0"/>
        </w:rPr>
      </w:pPr>
    </w:p>
    <w:p>
      <w:pPr>
        <w:pStyle w:val="P35"/>
        <w:framePr w:w="10710" w:h="340" w:hRule="exact" w:wrap="none" w:vAnchor="page" w:hAnchor="margin" w:x="28" w:y="4919"/>
        <w:rPr>
          <w:rStyle w:val="C25"/>
          <w:rtl w:val="0"/>
        </w:rPr>
      </w:pPr>
      <w:r>
        <w:rPr>
          <w:rStyle w:val="C25"/>
          <w:rtl w:val="0"/>
        </w:rPr>
        <w:t>Doba přípravy na zkoušku</w:t>
      </w:r>
    </w:p>
    <w:p>
      <w:pPr>
        <w:keepNext w:val="0"/>
        <w:keepLines w:val="0"/>
        <w:framePr w:w="10766" w:h="1036" w:hRule="exact" w:wrap="none" w:vAnchor="page" w:hAnchor="margin" w:x="0" w:y="5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6522"/>
        <w:rPr>
          <w:rStyle w:val="C3"/>
          <w:rtl w:val="0"/>
        </w:rPr>
      </w:pPr>
    </w:p>
    <w:p>
      <w:pPr>
        <w:pStyle w:val="P35"/>
        <w:framePr w:w="10710" w:h="340" w:hRule="exact" w:wrap="none" w:vAnchor="page" w:hAnchor="margin" w:x="28" w:y="6522"/>
        <w:rPr>
          <w:rStyle w:val="C25"/>
          <w:rtl w:val="0"/>
        </w:rPr>
      </w:pPr>
      <w:r>
        <w:rPr>
          <w:rStyle w:val="C25"/>
          <w:rtl w:val="0"/>
        </w:rPr>
        <w:t>Doba pro vykonání zkoušky</w:t>
      </w:r>
    </w:p>
    <w:p>
      <w:pPr>
        <w:keepNext w:val="0"/>
        <w:keepLines w:val="0"/>
        <w:framePr w:w="10766" w:h="806"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 obsluha baterií, 20.8.2026 23:52:57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pStyle w:val="P21"/>
        <w:framePr w:w="7654" w:h="331" w:hRule="exact" w:wrap="none" w:vAnchor="page" w:hAnchor="margin" w:x="28" w:y="15940"/>
        <w:rPr>
          <w:rStyle w:val="C16"/>
          <w:rtl w:val="0"/>
        </w:rPr>
      </w:pPr>
      <w:r>
        <w:rPr>
          <w:rStyle w:val="C16"/>
          <w:rtl w:val="0"/>
        </w:rPr>
        <w:t>Koksař obsluha baterií, 20.8.2026 23:52:57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