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5B242C" Type="http://schemas.openxmlformats.org/officeDocument/2006/relationships/officeDocument" Target="/word/document.xml" /><Relationship Id="coreR455B242C" Type="http://schemas.openxmlformats.org/package/2006/relationships/metadata/core-properties" Target="/docProps/core.xml" /><Relationship Id="customR455B24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Koksař obsluha baterií (kód: 21-022-H)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Koksař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koksu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koksárenském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 procesu koksování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vstupů pro koksárenské procesy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koksárenských baterií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v provozu koksování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baterií, 30.9.2026 7:57:11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– http://katalog.nsp.cz/karta_p.aspx?id_jp=100236&amp;kod_sm1=36).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baterií, 30.9.2026 7:57:11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TŽ,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OKK,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baterií, 30.9.2026 7:57:11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