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1A24AB" Type="http://schemas.openxmlformats.org/officeDocument/2006/relationships/officeDocument" Target="/word/document.xml" /><Relationship Id="coreR591A24AB" Type="http://schemas.openxmlformats.org/package/2006/relationships/metadata/core-properties" Target="/docProps/core.xml" /><Relationship Id="customR591A24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06.02.2013 do: 28.06.2019</w:t>
      </w:r>
    </w:p>
    <w:p>
      <w:pPr>
        <w:pStyle w:val="P21"/>
        <w:framePr w:w="7654" w:h="331" w:hRule="exact" w:wrap="none" w:vAnchor="page" w:hAnchor="margin" w:x="28" w:y="15940"/>
        <w:rPr>
          <w:rStyle w:val="C16"/>
          <w:rtl w:val="0"/>
        </w:rPr>
      </w:pPr>
      <w:r>
        <w:rPr>
          <w:rStyle w:val="C16"/>
          <w:rtl w:val="0"/>
        </w:rPr>
        <w:t>Technik kontrolor jakosti ve strojírenství, 21.8.2026 2:47:51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jakosti ve strojírenství, 21.8.2026 2:47:51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a 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Ústní a písemné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Ústní a písemné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Ústní a písemné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Ústní a písemné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jakosti ve strojírenství, 21.8.2026 2:47:51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http://katalog.nsp.cz/karta_p.aspx?id_jp=101999&amp;kod_sm1=37).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Technik kontrolor jakosti ve strojírenství, 21.8.2026 2:47:51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průmyslové inženýrství a management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Technik kontrolor jakosti ve strojírenství, 21.8.2026 2:47:51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Doba přípravy na zkoušku</w:t>
      </w:r>
    </w:p>
    <w:p>
      <w:pPr>
        <w:keepNext w:val="0"/>
        <w:keepLines w:val="0"/>
        <w:framePr w:w="10766" w:h="1036"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kontrolor jakosti ve strojírenství, 21.8.2026 2:47:51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Technik kontrolor jakosti ve strojírenství, 21.8.2026 2:47:51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