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597FDA" Type="http://schemas.openxmlformats.org/officeDocument/2006/relationships/officeDocument" Target="/word/document.xml" /><Relationship Id="coreR68597FDA" Type="http://schemas.openxmlformats.org/package/2006/relationships/metadata/core-properties" Target="/docProps/core.xml" /><Relationship Id="customR68597F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konvenčních obráběcích strojů (kód: 23-066-H)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konvenčních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Seřízení konvenčních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výsledků seřízení konvenčních obráběcích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Předání pracovních pokynů obsluze seřízených konvenčních obráběcích strojů, instruktáž obsluhy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https://www.nsp.cz/jednotka-prace/serizovac-konvencnich-obr#zdravotni-zpusobilost).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seřizovače konvenčních obráběcích strojů v podmínkách sériové výroby, kde zaučení pracovníci obsluhují seřízené konvenční obráběcí stroje s příslušenstvím, odpovídajícím tomuto druhu výroby, zabezpečujícím vyšší produktivitu současným nasazením většího počtu nástrojů, zkrácením vedlejších časů zrychlením upínání obrobků použitím nejrůznějších upínacích přípravků či mechanizovaným upínáním, upínáním obrobků v průběhu obrábění apod. Typickými příklady strojů jsou např. revolverové soustruhy, vícevřetenové či řadové vrtačky, běžné horizontální frézky, avšak osazené sadou fréz různého průměru, šířky a tvaru (popř. téhož průměru, šířky a tvaru), vybavené dvoupolohovým otočným stolem a dvojicí upínadel, umožňující současné obrábění několika obrobků s jejich upínáním ve strojním čase. Další možností jsou specializované druhy soustruhů, vrtaček, frézek a brusek, protahovačky, jednoúčelové obráběcí stroje apod. Podmínky zkoušky požadují seřízení dvou strojů různých technologií obrábění. Za splnění požadavků praktické části zkoušky nelze považovat např. pouhé osazení univerzálního hrotového soustruhu několika noži a vrtákem v koníku s nastavením dorazu podélného posuvu.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České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konvenčních obráběcích strojů,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