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85B63" Type="http://schemas.openxmlformats.org/officeDocument/2006/relationships/officeDocument" Target="/word/document.xml" /><Relationship Id="coreR51985B63" Type="http://schemas.openxmlformats.org/package/2006/relationships/metadata/core-properties" Target="/docProps/core.xml" /><Relationship Id="customR51985B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Seřízení konvenčních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výsledků seřízení konvenčních obráběcích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Předání pracovních pokynů obsluze seřízených konvenčních obráběcích strojů, instruktáž obsluhy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20.10.2026 10:28:21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https://www.nsp.cz/jednotka-prace/serizovac-konvencnich-obr#zdravotni-zpusobilost).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seřizovače konvenčních obráběcích strojů v podmínkách sériové výroby, kde zaučení pracovníci obsluhují seřízené konvenční obráběcí stroje s příslušenstvím, odpovídajícím tomuto druhu výroby, zabezpečujícím vyšší produktivitu současným nasazením většího počtu nástrojů, zkrácením vedlejších časů zrychlením upínání obrobků použitím nejrůznějších upínacích přípravků či mechanizovaným upínáním, upínáním obrobků v průběhu obrábění apod. Typickými příklady strojů jsou např. revolverové soustruhy, vícevřetenové či řadové vrtačky, běžné horizontální frézky, avšak osazené sadou fréz různého průměru, šířky a tvaru (popř. téhož průměru, šířky a tvaru), vybavené dvoupolohovým otočným stolem a dvojicí upínadel, umožňující současné obrábění několika obrobků s jejich upínáním ve strojním čase. Další možností jsou specializované druhy soustruhů, vrtaček, frézek a brusek, protahovačky, jednoúčelové obráběcí stroje apod. Podmínky zkoušky požadují seřízení dvou strojů různých technologií obrábění. Za splnění požadavků praktické části zkoušky nelze považovat např. pouhé osazení univerzálního hrotového soustruhu několika noži a vrtákem v koníku s nastavením dorazu podélného posuvu.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20.10.2026 10:28:21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České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20.10.2026 10:28:21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