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A2D232" Type="http://schemas.openxmlformats.org/officeDocument/2006/relationships/officeDocument" Target="/word/document.xml" /><Relationship Id="coreR26A2D232" Type="http://schemas.openxmlformats.org/package/2006/relationships/metadata/core-properties" Target="/docProps/core.xml" /><Relationship Id="customR26A2D2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 konvenčních obráběcích strojů (kód: 23-066-H)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 a montér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Seřízení konvenčních obráběcích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výsledků seřízení konvenčních obráběcích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Předání pracovních pokynů obsluze seřízených konvenčních obráběcích strojů, instruktáž obsluhy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06.02.2013 do: 05.04.2019</w:t>
      </w:r>
    </w:p>
    <w:p>
      <w:pPr>
        <w:pStyle w:val="P21"/>
        <w:framePr w:w="7654" w:h="331" w:hRule="exact" w:wrap="none" w:vAnchor="page" w:hAnchor="margin" w:x="28" w:y="15940"/>
        <w:rPr>
          <w:rStyle w:val="C16"/>
          <w:rtl w:val="0"/>
        </w:rPr>
      </w:pPr>
      <w:r>
        <w:rPr>
          <w:rStyle w:val="C16"/>
          <w:rtl w:val="0"/>
        </w:rPr>
        <w:t>Seřizovač konvenčních obráběcích strojů, 9.9.2026 22:04:01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Orientovat se v  technické dokumentaci, v dílenských výběrech norem a strojnických tabulkách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z výrobního výkresu součásti její rozměry, dovolené úchylky rozměrů a tvaru, jakost povrchu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Vyčíst z technologické dokumentace postup obráběcí operace, technologické podmínky pro její jednotlivé úseky, předepsané nástroje, nářadí a výrobní pomůcky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Pracovat se servisními příručkami pro obsluhu a seřizování konvenčních obráběcích strojů, vyčíst z nich pokyny pro obsluhu a seřizování daného stroje</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Seřízení konvenčních obráběcích strojů</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831" w:hRule="exact" w:wrap="none" w:vAnchor="page" w:hAnchor="margin" w:x="45" w:y="7768"/>
        <w:rPr>
          <w:rStyle w:val="C3"/>
          <w:rtl w:val="0"/>
        </w:rPr>
      </w:pPr>
    </w:p>
    <w:p>
      <w:pPr>
        <w:pStyle w:val="P13"/>
        <w:framePr w:w="6658" w:h="704" w:hRule="exact" w:wrap="none" w:vAnchor="page" w:hAnchor="margin" w:x="71" w:y="7824"/>
        <w:rPr>
          <w:rStyle w:val="C11"/>
          <w:rtl w:val="0"/>
        </w:rPr>
      </w:pPr>
      <w:r>
        <w:rPr>
          <w:rStyle w:val="C11"/>
          <w:rtl w:val="0"/>
        </w:rPr>
        <w:t>a) Určit samostatně postup seřizování dvou různých druhů konvenčních obráběcích strojů pro zadané technologické operace včetně volby potřebného nářadí, nástrojů, pomůcek a měřidel k seřízení</w:t>
      </w:r>
    </w:p>
    <w:p>
      <w:pPr>
        <w:pStyle w:val="P28"/>
        <w:framePr w:w="3921" w:h="831" w:hRule="exact" w:wrap="none" w:vAnchor="page" w:hAnchor="margin" w:x="6800" w:y="7768"/>
        <w:rPr>
          <w:rStyle w:val="C3"/>
          <w:rtl w:val="0"/>
        </w:rPr>
      </w:pPr>
    </w:p>
    <w:p>
      <w:pPr>
        <w:pStyle w:val="P29"/>
        <w:framePr w:w="3839" w:h="704" w:hRule="exact" w:wrap="none" w:vAnchor="page" w:hAnchor="margin" w:x="6856" w:y="7824"/>
        <w:rPr>
          <w:rStyle w:val="C21"/>
          <w:rtl w:val="0"/>
        </w:rPr>
      </w:pPr>
      <w:r>
        <w:rPr>
          <w:rStyle w:val="C21"/>
          <w:rtl w:val="0"/>
        </w:rPr>
        <w:t>Praktické předvedení a ústní ověření</w:t>
      </w:r>
    </w:p>
    <w:p>
      <w:pPr>
        <w:pStyle w:val="P16"/>
        <w:framePr w:w="6710" w:h="831" w:hRule="exact" w:wrap="none" w:vAnchor="page" w:hAnchor="margin" w:x="45" w:y="8599"/>
        <w:rPr>
          <w:rStyle w:val="C3"/>
          <w:rtl w:val="0"/>
        </w:rPr>
      </w:pPr>
    </w:p>
    <w:p>
      <w:pPr>
        <w:pStyle w:val="P17"/>
        <w:framePr w:w="6658" w:h="704" w:hRule="exact" w:wrap="none" w:vAnchor="page" w:hAnchor="margin" w:x="71" w:y="8655"/>
        <w:rPr>
          <w:rStyle w:val="C13"/>
          <w:rtl w:val="0"/>
        </w:rPr>
      </w:pPr>
      <w:r>
        <w:rPr>
          <w:rStyle w:val="C13"/>
          <w:rtl w:val="0"/>
        </w:rPr>
        <w:t>b) Namontovat na dva různé druhy konvenčních obráběcích strojů jejich příslušenství, upínací nářadí či přípravky, odpovídající daným technologickým operacím</w:t>
      </w:r>
    </w:p>
    <w:p>
      <w:pPr>
        <w:pStyle w:val="P30"/>
        <w:framePr w:w="3921" w:h="831" w:hRule="exact" w:wrap="none" w:vAnchor="page" w:hAnchor="margin" w:x="6800" w:y="8599"/>
        <w:rPr>
          <w:rStyle w:val="C3"/>
          <w:rtl w:val="0"/>
        </w:rPr>
      </w:pPr>
    </w:p>
    <w:p>
      <w:pPr>
        <w:pStyle w:val="P31"/>
        <w:framePr w:w="3839" w:h="704" w:hRule="exact" w:wrap="none" w:vAnchor="page" w:hAnchor="margin" w:x="6856" w:y="8655"/>
        <w:rPr>
          <w:rStyle w:val="C22"/>
          <w:rtl w:val="0"/>
        </w:rPr>
      </w:pPr>
      <w:r>
        <w:rPr>
          <w:rStyle w:val="C22"/>
          <w:rtl w:val="0"/>
        </w:rPr>
        <w:t>Praktické předvedení a ústní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c) Upnout na dva různé druhy konvenčních obráběcích strojů nástroje k provedení zadaných technologických operací</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Praktické předvedení a ústní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d) Seřídit dva konvenční obráběcí stroje pro provedení zadaných technologických operací</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Praktické předvedení a 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e) Provést na dvou seřízených konvenčních obráběcích strojích zadanou technologickou operaci na prvních kusech</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547" w:hRule="exact" w:wrap="none" w:vAnchor="page" w:hAnchor="margin" w:x="28" w:y="1179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2"/>
        <w:rPr>
          <w:rStyle w:val="C3"/>
          <w:rtl w:val="0"/>
        </w:rPr>
      </w:pPr>
    </w:p>
    <w:p>
      <w:pPr>
        <w:pStyle w:val="P13"/>
        <w:framePr w:w="6658" w:h="480" w:hRule="exact" w:wrap="none" w:vAnchor="page" w:hAnchor="margin" w:x="71" w:y="12878"/>
        <w:rPr>
          <w:rStyle w:val="C11"/>
          <w:rtl w:val="0"/>
        </w:rPr>
      </w:pPr>
      <w:r>
        <w:rPr>
          <w:rStyle w:val="C11"/>
          <w:rtl w:val="0"/>
        </w:rPr>
        <w:t>a) Určit vhodné měřicí metody, zvolit vhodná měřidla a pomůcky dle požadované přesnosti měření</w:t>
      </w:r>
    </w:p>
    <w:p>
      <w:pPr>
        <w:pStyle w:val="P28"/>
        <w:framePr w:w="3921" w:h="607" w:hRule="exact" w:wrap="none" w:vAnchor="page" w:hAnchor="margin" w:x="6800" w:y="12822"/>
        <w:rPr>
          <w:rStyle w:val="C3"/>
          <w:rtl w:val="0"/>
        </w:rPr>
      </w:pPr>
    </w:p>
    <w:p>
      <w:pPr>
        <w:pStyle w:val="P29"/>
        <w:framePr w:w="3839" w:h="480" w:hRule="exact" w:wrap="none" w:vAnchor="page" w:hAnchor="margin" w:x="6856" w:y="12878"/>
        <w:rPr>
          <w:rStyle w:val="C21"/>
          <w:rtl w:val="0"/>
        </w:rPr>
      </w:pPr>
      <w:r>
        <w:rPr>
          <w:rStyle w:val="C21"/>
          <w:rtl w:val="0"/>
        </w:rPr>
        <w:t>Praktické předvedení a 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Změřit délkové rozměry pevnými, posuvnými a mikrometrickými měřidly nebo měřicími přístroji</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a ústní ověření</w:t>
      </w:r>
    </w:p>
    <w:p>
      <w:pPr>
        <w:pStyle w:val="P12"/>
        <w:framePr w:w="6710" w:h="376" w:hRule="exact" w:wrap="none" w:vAnchor="page" w:hAnchor="margin" w:x="45" w:y="14036"/>
        <w:rPr>
          <w:rStyle w:val="C3"/>
          <w:rtl w:val="0"/>
        </w:rPr>
      </w:pPr>
    </w:p>
    <w:p>
      <w:pPr>
        <w:pStyle w:val="P13"/>
        <w:framePr w:w="6658" w:h="249" w:hRule="exact" w:wrap="none" w:vAnchor="page" w:hAnchor="margin" w:x="71" w:y="14092"/>
        <w:rPr>
          <w:rStyle w:val="C11"/>
          <w:rtl w:val="0"/>
        </w:rPr>
      </w:pPr>
      <w:r>
        <w:rPr>
          <w:rStyle w:val="C11"/>
          <w:rtl w:val="0"/>
        </w:rPr>
        <w:t>c) Zkontrolovat a změřit geometrický tvar a vzájemnou polohu ploch</w:t>
      </w:r>
    </w:p>
    <w:p>
      <w:pPr>
        <w:pStyle w:val="P28"/>
        <w:framePr w:w="3921" w:h="376" w:hRule="exact" w:wrap="none" w:vAnchor="page" w:hAnchor="margin" w:x="6800" w:y="14036"/>
        <w:rPr>
          <w:rStyle w:val="C3"/>
          <w:rtl w:val="0"/>
        </w:rPr>
      </w:pPr>
    </w:p>
    <w:p>
      <w:pPr>
        <w:pStyle w:val="P29"/>
        <w:framePr w:w="3839" w:h="249" w:hRule="exact" w:wrap="none" w:vAnchor="page" w:hAnchor="margin" w:x="6856" w:y="14092"/>
        <w:rPr>
          <w:rStyle w:val="C21"/>
          <w:rtl w:val="0"/>
        </w:rPr>
      </w:pPr>
      <w:r>
        <w:rPr>
          <w:rStyle w:val="C21"/>
          <w:rtl w:val="0"/>
        </w:rPr>
        <w:t>Praktické předvedení a ústní ověření</w:t>
      </w:r>
    </w:p>
    <w:p>
      <w:pPr>
        <w:pStyle w:val="P16"/>
        <w:framePr w:w="6710" w:h="376" w:hRule="exact" w:wrap="none" w:vAnchor="page" w:hAnchor="margin" w:x="45" w:y="14412"/>
        <w:rPr>
          <w:rStyle w:val="C3"/>
          <w:rtl w:val="0"/>
        </w:rPr>
      </w:pPr>
    </w:p>
    <w:p>
      <w:pPr>
        <w:pStyle w:val="P17"/>
        <w:framePr w:w="6658" w:h="249" w:hRule="exact" w:wrap="none" w:vAnchor="page" w:hAnchor="margin" w:x="71" w:y="14468"/>
        <w:rPr>
          <w:rStyle w:val="C13"/>
          <w:rtl w:val="0"/>
        </w:rPr>
      </w:pPr>
      <w:r>
        <w:rPr>
          <w:rStyle w:val="C13"/>
          <w:rtl w:val="0"/>
        </w:rPr>
        <w:t>d) Vyhodnotit porovnáním s etalonem jakost povrchu opracovaných ploch</w:t>
      </w:r>
    </w:p>
    <w:p>
      <w:pPr>
        <w:pStyle w:val="P30"/>
        <w:framePr w:w="3921" w:h="376" w:hRule="exact" w:wrap="none" w:vAnchor="page" w:hAnchor="margin" w:x="6800" w:y="14412"/>
        <w:rPr>
          <w:rStyle w:val="C3"/>
          <w:rtl w:val="0"/>
        </w:rPr>
      </w:pPr>
    </w:p>
    <w:p>
      <w:pPr>
        <w:pStyle w:val="P31"/>
        <w:framePr w:w="3839" w:h="249" w:hRule="exact" w:wrap="none" w:vAnchor="page" w:hAnchor="margin" w:x="6856" w:y="14468"/>
        <w:rPr>
          <w:rStyle w:val="C22"/>
          <w:rtl w:val="0"/>
        </w:rPr>
      </w:pPr>
      <w:r>
        <w:rPr>
          <w:rStyle w:val="C22"/>
          <w:rtl w:val="0"/>
        </w:rPr>
        <w:t>Praktické předvedení a ústní ověření</w:t>
      </w:r>
    </w:p>
    <w:p>
      <w:pPr>
        <w:pStyle w:val="P32"/>
        <w:framePr w:w="10710" w:h="248" w:hRule="exact" w:wrap="none" w:vAnchor="page" w:hAnchor="margin" w:x="28" w:y="14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konvenčních obráběcích strojů, 9.9.2026 22:04:01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výsledků seřízení konvenčních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ověření správnosti seřízení dvou konvenčních obráběcích strojů pro dané technologické operace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Proměřit první vyrobené kusy, v případě potřeby provést korekci seřízení dvou konvenčních obráběcích 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zkoušku seřízení dvou konvenčních obráběcích strojů výrobou 2 až 3 kusů zadaných obrobků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Porovnat rozměry, tvar a jakost povrchu obrobků dosažené v zadaných technologických operacích a porovnat je s požadavky výkresové a technologické dokumentace, vyhodnotit jejich správnost</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 případě odchylek naměřených hodnot od dokumentace provést korekci seřízení dvou konvenčních obráběcích strojů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Předání pracovních pokynů obsluze seřízených konvenčních obráběcích strojů, instruktáž obsluhy</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Předvést obsluze dvou seřízených konvenčních obráběcích strojů pracovní činnosti pro provedení daných technologických operací</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b) Vysvětlit obsluze postup činností prováděných při obsluze seřízených konvenčních obráběcích strojů při provádění daných technologických operací</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a písemné ověření</w:t>
      </w:r>
    </w:p>
    <w:p>
      <w:pPr>
        <w:pStyle w:val="P12"/>
        <w:framePr w:w="6710" w:h="831" w:hRule="exact" w:wrap="none" w:vAnchor="page" w:hAnchor="margin" w:x="45" w:y="9031"/>
        <w:rPr>
          <w:rStyle w:val="C3"/>
          <w:rtl w:val="0"/>
        </w:rPr>
      </w:pPr>
    </w:p>
    <w:p>
      <w:pPr>
        <w:pStyle w:val="P13"/>
        <w:framePr w:w="6658" w:h="704" w:hRule="exact" w:wrap="none" w:vAnchor="page" w:hAnchor="margin" w:x="71" w:y="9087"/>
        <w:rPr>
          <w:rStyle w:val="C11"/>
          <w:rtl w:val="0"/>
        </w:rPr>
      </w:pPr>
      <w:r>
        <w:rPr>
          <w:rStyle w:val="C11"/>
          <w:rtl w:val="0"/>
        </w:rPr>
        <w:t>c) Kontrolovat činnosti obsluh seřízených konvenčních obráběcích strojů při provádění daných technologických operací, vysvětlit obsluhám případné chyby</w:t>
      </w:r>
    </w:p>
    <w:p>
      <w:pPr>
        <w:pStyle w:val="P28"/>
        <w:framePr w:w="3921" w:h="831" w:hRule="exact" w:wrap="none" w:vAnchor="page" w:hAnchor="margin" w:x="6800" w:y="9031"/>
        <w:rPr>
          <w:rStyle w:val="C3"/>
          <w:rtl w:val="0"/>
        </w:rPr>
      </w:pPr>
    </w:p>
    <w:p>
      <w:pPr>
        <w:pStyle w:val="P29"/>
        <w:framePr w:w="3839" w:h="704" w:hRule="exact" w:wrap="none" w:vAnchor="page" w:hAnchor="margin" w:x="6856" w:y="9087"/>
        <w:rPr>
          <w:rStyle w:val="C21"/>
          <w:rtl w:val="0"/>
        </w:rPr>
      </w:pPr>
      <w:r>
        <w:rPr>
          <w:rStyle w:val="C21"/>
          <w:rtl w:val="0"/>
        </w:rPr>
        <w:t>Dohled a případně doplňková instruktáž</w:t>
      </w:r>
    </w:p>
    <w:p>
      <w:pPr>
        <w:pStyle w:val="P32"/>
        <w:framePr w:w="10710" w:h="248" w:hRule="exact" w:wrap="none" w:vAnchor="page" w:hAnchor="margin" w:x="28" w:y="99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konvenčních obráběcích strojů, 9.9.2026 22:04:01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http://katalog.nsp.cz/karta_p.aspx?id_jp=108&amp;kod_sm1=37).</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Zkouška musí odpovídat reálným pracovním činnostem seřizovače konvenčních obráběcích strojů v podmínkách sériové výroby, kde zaučení pracovníci obsluhují seřízené konvenční obráběcí stroje s příslušenstvím, odpovídajícím tomuto druhu výroby, zabezpečujícím vyšší produktivitu současným nasazením většího počtu nástrojů, zkrácením vedlejších časů zrychlením upínání obrobků použitím nejrůznějších upínacích přípravků či mechanizovaným upínáním, upínáním obrobků průběhu obrábění apod. Typickými příklady strojů jsou např. revolverové soustruhy, vícevřetenové či řadové vrtačky, běžné horizontální frézky avšak osazené sadou fréz různého průměru, šířky a tvaru (popř. téhož průměru, šířky a tvaru), vybavené dvoupolohovým otočným stolem a dvojicí upínadel, umožňující současné obrábění několika obrobků s jejich upínáním ve strojním čase. Další možností jsou specializované druhy soustruhů, vrtaček, frézek a brusek, protahovačky, jednoúčelové obráběcí stroje apod. Podmínky zkoušky požadují seřízení dvou strojů různých technologií obrábění. Za splnění požadavků praktické části zkoušky nelze považovat např. pouhé osazení univerzálního hrotového soustruhu několika noži a vrtákem v koníku s nastavením dorazu podélného posuvu.</w:t>
      </w:r>
    </w:p>
    <w:p>
      <w:pPr>
        <w:pStyle w:val="P33"/>
        <w:framePr w:w="10766" w:h="1837" w:hRule="exact" w:wrap="none" w:vAnchor="page" w:hAnchor="margin" w:x="0" w:y="7803"/>
        <w:rPr>
          <w:rStyle w:val="C3"/>
          <w:rtl w:val="0"/>
        </w:rPr>
      </w:pPr>
    </w:p>
    <w:p>
      <w:pPr>
        <w:pStyle w:val="P35"/>
        <w:framePr w:w="10710" w:h="340" w:hRule="exact" w:wrap="none" w:vAnchor="page" w:hAnchor="margin" w:x="28" w:y="7803"/>
        <w:rPr>
          <w:rStyle w:val="C25"/>
          <w:rtl w:val="0"/>
        </w:rPr>
      </w:pPr>
      <w:r>
        <w:rPr>
          <w:rStyle w:val="C25"/>
          <w:rtl w:val="0"/>
        </w:rPr>
        <w:t>Výsledné hodnocení</w:t>
      </w:r>
    </w:p>
    <w:p>
      <w:pPr>
        <w:keepNext w:val="0"/>
        <w:keepLines w:val="0"/>
        <w:framePr w:w="10766" w:h="1497" w:hRule="exact" w:wrap="none" w:vAnchor="page" w:hAnchor="margin" w:x="0" w:y="8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867"/>
        <w:rPr>
          <w:rStyle w:val="C3"/>
          <w:rtl w:val="0"/>
        </w:rPr>
      </w:pPr>
    </w:p>
    <w:p>
      <w:pPr>
        <w:pStyle w:val="P35"/>
        <w:framePr w:w="10710" w:h="340" w:hRule="exact" w:wrap="none" w:vAnchor="page" w:hAnchor="margin" w:x="28" w:y="9867"/>
        <w:rPr>
          <w:rStyle w:val="C25"/>
          <w:rtl w:val="0"/>
        </w:rPr>
      </w:pPr>
      <w:r>
        <w:rPr>
          <w:rStyle w:val="C25"/>
          <w:rtl w:val="0"/>
        </w:rPr>
        <w:t>Počet zkoušejících</w:t>
      </w:r>
    </w:p>
    <w:p>
      <w:pPr>
        <w:keepNext w:val="0"/>
        <w:keepLines w:val="0"/>
        <w:framePr w:w="10766" w:h="806" w:hRule="exact" w:wrap="none" w:vAnchor="page" w:hAnchor="margin" w:x="0" w:y="10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Seřizovač konvenčních obráběcích strojů, 9.9.2026 22:04:01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obráběč kovů nebo nástrojař+ střední vzdělání s maturitní zkouškou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strojírenském odvětví výroby nebo ve funkci učitele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strojírenské výroby nebo ve funkci učitele odborných předmětů,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Seřizovač konvenčních obráběcích strojů, 9.9.2026 22:04:01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vybavení, jehož některé položky (zejména druhy strojů a nástrojů, upínacího nářadí a přípravků, materiál, polotovary, popř. rozpracované obrobky) však závisejí na konkrétních zadaných úkolech. Detailně MTZ rozpracuje žadatel o autorizaci dle svých místních podmínek a zadání zkoušky.</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prostory a přísun potřebné energie odpovídající bezpečnostním a hygienickým předpisům </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a osobní ochranné pracovní prostředky</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Nejméně dva různé z uvedených konvenčních obráběcích strojů: revolverový soustruh se svislou, vodorovnou, popř. šikmou osou revolverové hlavy, horizontální konzolová frézka, vertikální frézka na drážky pro pera, frézka na závity, frézka či obrážečka na výrobu ozubení, řadová vrtačka, vícevřetenová vrtačka, bezhrotá bruska, vodorovná protahovačka, jednoúčelové obráběcí stroje (stroj na frézování konců polotovarů pro hřídele a navrtávání středicích důlků)</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či rozpracované součásti k obrábění</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Soustružnické nože, frézy a další nástroje, odpovídající zadanému úkolu</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Upínací nářadí nástrojů a obrobků (komunální, upravené komunální, speciální), přípravky, příslušenství strojů</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obrobků na jejichž obrábění se stroje seřizují</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výběry norem, technická dokumentace, popř. servisní příručky seřizovaných strojů</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kalkulačka</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pomůcky a příslušenství, používané k seřizování konvenčních obráběcích strojů</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(posuvná měřítka, mikrometrická měřidla, úhloměry, úhelníky, porovnávání měrky drsnosti) k seřizování strojů a ke kontrole obrobených součástí </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přípravy na zkoušku</w:t>
      </w:r>
    </w:p>
    <w:p>
      <w:pPr>
        <w:keepNext w:val="0"/>
        <w:keepLines w:val="0"/>
        <w:framePr w:w="10766" w:h="1036" w:hRule="exact" w:wrap="none" w:vAnchor="page" w:hAnchor="margin" w:x="0" w:y="9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10958"/>
        <w:rPr>
          <w:rStyle w:val="C3"/>
          <w:rtl w:val="0"/>
        </w:rPr>
      </w:pPr>
    </w:p>
    <w:p>
      <w:pPr>
        <w:pStyle w:val="P35"/>
        <w:framePr w:w="10710" w:h="340" w:hRule="exact" w:wrap="none" w:vAnchor="page" w:hAnchor="margin" w:x="28" w:y="10958"/>
        <w:rPr>
          <w:rStyle w:val="C25"/>
          <w:rtl w:val="0"/>
        </w:rPr>
      </w:pPr>
      <w:r>
        <w:rPr>
          <w:rStyle w:val="C25"/>
          <w:rtl w:val="0"/>
        </w:rPr>
        <w:t>Doba pro vykonání zkoušky</w:t>
      </w:r>
    </w:p>
    <w:p>
      <w:pPr>
        <w:keepNext w:val="0"/>
        <w:keepLines w:val="0"/>
        <w:framePr w:w="10766" w:h="806" w:hRule="exact" w:wrap="none" w:vAnchor="page" w:hAnchor="margin" w:x="0" w:y="112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 konvenčních obráběcích strojů, 9.9.2026 22:04:01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České Budějovice</w:t>
      </w:r>
    </w:p>
    <w:p>
      <w:pPr>
        <w:pStyle w:val="P21"/>
        <w:framePr w:w="7654" w:h="331" w:hRule="exact" w:wrap="none" w:vAnchor="page" w:hAnchor="margin" w:x="28" w:y="15940"/>
        <w:rPr>
          <w:rStyle w:val="C16"/>
          <w:rtl w:val="0"/>
        </w:rPr>
      </w:pPr>
      <w:r>
        <w:rPr>
          <w:rStyle w:val="C16"/>
          <w:rtl w:val="0"/>
        </w:rPr>
        <w:t>Seřizovač konvenčních obráběcích strojů, 9.9.2026 22:04:01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