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44D4FB" Type="http://schemas.openxmlformats.org/officeDocument/2006/relationships/officeDocument" Target="/word/document.xml" /><Relationship Id="coreR2944D4FB" Type="http://schemas.openxmlformats.org/package/2006/relationships/metadata/core-properties" Target="/docProps/core.xml" /><Relationship Id="customR2944D4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Montér točivých strojů, 7.11.2026 17:46:05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točivých strojů, 7.11.2026 17:46:05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točivých strojů, 7.11.2026 17:46:05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točivých strojů, 7.11.2026 17:46:05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točivých strojů, 7.11.2026 17:46:05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točivých strojů, 7.11.2026 17:46:05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točivých strojů, 7.11.2026 17:46:05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8CDF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E1C8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