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5D357" Type="http://schemas.openxmlformats.org/officeDocument/2006/relationships/officeDocument" Target="/word/document.xml" /><Relationship Id="coreR1EF5D357" Type="http://schemas.openxmlformats.org/package/2006/relationships/metadata/core-properties" Target="/docProps/core.xml" /><Relationship Id="customR1EF5D3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Mechanik kolejových vozů, 20.10.2026 10:43:59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20.10.2026 10:43:59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20.10.2026 10:43:59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20.10.2026 10:43:59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kolejových vozů, 20.10.2026 10:43:59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kolejových vozů, 20.10.2026 10:43:59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kolejových vozů, 20.10.2026 10:43:59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kolejových vozů, 20.10.2026 10:43:59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59B7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487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