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E4B84" Type="http://schemas.openxmlformats.org/officeDocument/2006/relationships/officeDocument" Target="/word/document.xml" /><Relationship Id="coreR7C5E4B84" Type="http://schemas.openxmlformats.org/package/2006/relationships/metadata/core-properties" Target="/docProps/core.xml" /><Relationship Id="customR7C5E4B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úprava pokrmů pro dietní stravování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pokrmů národních kuchyní a dalších specialit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Příprava, úprava a aranžování pokrmů pro slavnostní příležitosti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 xml:space="preserve">Příprava a pečení  moučníků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Organizování práce v provozu a při gastronomických akcích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17.8.2026 16:30:28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pokrmů teplé kuchyně.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17.8.2026 16:30:28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17.8.2026 16:30:28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