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36BDB" Type="http://schemas.openxmlformats.org/officeDocument/2006/relationships/officeDocument" Target="/word/document.xml" /><Relationship Id="coreR55C36BDB" Type="http://schemas.openxmlformats.org/package/2006/relationships/metadata/core-properties" Target="/docProps/core.xml" /><Relationship Id="customR55C36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12:50:10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Popsat druhy písma a způsoby jeho konstrukce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Psát písmo na předlohu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Písemně a slovně s vysvětlením</w:t>
      </w:r>
    </w:p>
    <w:p>
      <w:pPr>
        <w:pStyle w:val="P19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Popsat druhy písma použitelného podle způsobu zhotovení (sekání, tryskání, frézování)</w:t>
      </w:r>
    </w:p>
    <w:p>
      <w:pPr>
        <w:pStyle w:val="P29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943"/>
        <w:rPr>
          <w:rStyle w:val="C12"/>
          <w:rtl w:val="0"/>
        </w:rPr>
      </w:pPr>
      <w:r>
        <w:rPr>
          <w:rStyle w:val="C12"/>
          <w:rtl w:val="0"/>
        </w:rPr>
        <w:t>d) Vysvětlit způsoby psaní nápisů, řazení (rozpal) písma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319"/>
        <w:rPr>
          <w:rStyle w:val="C14"/>
          <w:rtl w:val="0"/>
        </w:rPr>
      </w:pPr>
      <w:r>
        <w:rPr>
          <w:rStyle w:val="C14"/>
          <w:rtl w:val="0"/>
        </w:rPr>
        <w:t>e) Psát nápis</w:t>
      </w:r>
    </w:p>
    <w:p>
      <w:pPr>
        <w:pStyle w:val="P29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31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75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6188"/>
        <w:rPr>
          <w:rStyle w:val="C23"/>
          <w:rtl w:val="0"/>
        </w:rPr>
      </w:pPr>
      <w:r>
        <w:rPr>
          <w:rStyle w:val="C23"/>
          <w:rtl w:val="0"/>
        </w:rPr>
        <w:t>Kopírování a kreslení písma a ornamentů na kamennou plochu hrubou nebo leštěnou</w:t>
      </w:r>
    </w:p>
    <w:p>
      <w:pPr>
        <w:pStyle w:val="P25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69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69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060"/>
        <w:rPr>
          <w:rStyle w:val="C14"/>
          <w:rtl w:val="0"/>
        </w:rPr>
      </w:pPr>
      <w:r>
        <w:rPr>
          <w:rStyle w:val="C14"/>
          <w:rtl w:val="0"/>
        </w:rPr>
        <w:t>a) Kreslit písmo nebo ornamenty na předlohu</w:t>
      </w:r>
    </w:p>
    <w:p>
      <w:pPr>
        <w:pStyle w:val="P29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06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436"/>
        <w:rPr>
          <w:rStyle w:val="C12"/>
          <w:rtl w:val="0"/>
        </w:rPr>
      </w:pPr>
      <w:r>
        <w:rPr>
          <w:rStyle w:val="C12"/>
          <w:rtl w:val="0"/>
        </w:rPr>
        <w:t>b) Kreslit a kopírovat písmo nebo ornamenty na kámen</w:t>
      </w:r>
    </w:p>
    <w:p>
      <w:pPr>
        <w:pStyle w:val="P31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87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34"/>
        <w:framePr w:w="10710" w:h="340" w:hRule="exact" w:wrap="none" w:vAnchor="page" w:hAnchor="margin" w:x="28" w:y="8305"/>
        <w:rPr>
          <w:rStyle w:val="C23"/>
          <w:rtl w:val="0"/>
        </w:rPr>
      </w:pPr>
      <w:r>
        <w:rPr>
          <w:rStyle w:val="C23"/>
          <w:rtl w:val="0"/>
        </w:rPr>
        <w:t>Ruční sekání písma do měkkých a tvrdých materiálů</w:t>
      </w:r>
    </w:p>
    <w:p>
      <w:pPr>
        <w:pStyle w:val="P25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15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15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7"/>
        <w:rPr>
          <w:rStyle w:val="C14"/>
          <w:rtl w:val="0"/>
        </w:rPr>
      </w:pPr>
      <w:r>
        <w:rPr>
          <w:rStyle w:val="C14"/>
          <w:rtl w:val="0"/>
        </w:rPr>
        <w:t>a) Připravit nářadí pro sekání písma</w:t>
      </w:r>
    </w:p>
    <w:p>
      <w:pPr>
        <w:pStyle w:val="P29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7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53"/>
        <w:rPr>
          <w:rStyle w:val="C12"/>
          <w:rtl w:val="0"/>
        </w:rPr>
      </w:pPr>
      <w:r>
        <w:rPr>
          <w:rStyle w:val="C12"/>
          <w:rtl w:val="0"/>
        </w:rPr>
        <w:t>b) Kreslit nebo kopírovat písmo na kámen</w:t>
      </w:r>
    </w:p>
    <w:p>
      <w:pPr>
        <w:pStyle w:val="P31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929"/>
        <w:rPr>
          <w:rStyle w:val="C14"/>
          <w:rtl w:val="0"/>
        </w:rPr>
      </w:pPr>
      <w:r>
        <w:rPr>
          <w:rStyle w:val="C14"/>
          <w:rtl w:val="0"/>
        </w:rPr>
        <w:t>c) Sekat písmo dle zadání</w:t>
      </w:r>
    </w:p>
    <w:p>
      <w:pPr>
        <w:pStyle w:val="P29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92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36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798"/>
        <w:rPr>
          <w:rStyle w:val="C23"/>
          <w:rtl w:val="0"/>
        </w:rPr>
      </w:pPr>
      <w:r>
        <w:rPr>
          <w:rStyle w:val="C23"/>
          <w:rtl w:val="0"/>
        </w:rPr>
        <w:t>Zhotovení písma strojně sekáním, tryskáním a frézováním</w:t>
      </w:r>
    </w:p>
    <w:p>
      <w:pPr>
        <w:pStyle w:val="P25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09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09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670"/>
        <w:rPr>
          <w:rStyle w:val="C14"/>
          <w:rtl w:val="0"/>
        </w:rPr>
      </w:pPr>
      <w:r>
        <w:rPr>
          <w:rStyle w:val="C14"/>
          <w:rtl w:val="0"/>
        </w:rPr>
        <w:t>a) Připravit strojní zařízení pro zhotovení písma</w:t>
      </w:r>
    </w:p>
    <w:p>
      <w:pPr>
        <w:pStyle w:val="P29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67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607" w:hRule="exact" w:wrap="none" w:vAnchor="page" w:hAnchor="margin" w:x="45" w:y="11990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2046"/>
        <w:rPr>
          <w:rStyle w:val="C12"/>
          <w:rtl w:val="0"/>
        </w:rPr>
      </w:pPr>
      <w:r>
        <w:rPr>
          <w:rStyle w:val="C12"/>
          <w:rtl w:val="0"/>
        </w:rPr>
        <w:t>b) Osadit kámen do pracovního prostoru strojního zařízení pro sekání, tryskání nebo frézování</w:t>
      </w:r>
    </w:p>
    <w:p>
      <w:pPr>
        <w:pStyle w:val="P31"/>
        <w:framePr w:w="3921" w:h="607" w:hRule="exact" w:wrap="none" w:vAnchor="page" w:hAnchor="margin" w:x="6800" w:y="119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0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1259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2653"/>
        <w:rPr>
          <w:rStyle w:val="C14"/>
          <w:rtl w:val="0"/>
        </w:rPr>
      </w:pPr>
      <w:r>
        <w:rPr>
          <w:rStyle w:val="C14"/>
          <w:rtl w:val="0"/>
        </w:rPr>
        <w:t>c) Zhotovit písmo sekáním, tryskáním nebo frézováním</w:t>
      </w:r>
    </w:p>
    <w:p>
      <w:pPr>
        <w:pStyle w:val="P29"/>
        <w:framePr w:w="3921" w:h="376" w:hRule="exact" w:wrap="none" w:vAnchor="page" w:hAnchor="margin" w:x="6800" w:y="1259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653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Je třeba splnit všechna kritéria. Způsob zhotovení písma zadá komise.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12:50:10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Konečná úprava písma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Volit materiály a pomůcky dle zadání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Připravit barvu nebo materiál pro barvení písma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Upravit písmo barvením, zlacením, stříbřením, bronzováním, stínováním a páskováním</w:t>
      </w:r>
    </w:p>
    <w:p>
      <w:pPr>
        <w:pStyle w:val="P29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4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547" w:hRule="exact" w:wrap="none" w:vAnchor="page" w:hAnchor="margin" w:x="28" w:y="4878"/>
        <w:rPr>
          <w:rStyle w:val="C23"/>
          <w:rtl w:val="0"/>
        </w:rPr>
      </w:pPr>
      <w:r>
        <w:rPr>
          <w:rStyle w:val="C23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25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9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9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957"/>
        <w:rPr>
          <w:rStyle w:val="C14"/>
          <w:rtl w:val="0"/>
        </w:rPr>
      </w:pPr>
      <w:r>
        <w:rPr>
          <w:rStyle w:val="C14"/>
          <w:rtl w:val="0"/>
        </w:rPr>
        <w:t>a) Volit nářadí, pracovní pomůcky a strojní zařízení pro sekání, tryskání a frézování písma podle zadání</w:t>
      </w:r>
    </w:p>
    <w:p>
      <w:pPr>
        <w:pStyle w:val="P29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57"/>
        <w:rPr>
          <w:rStyle w:val="C20"/>
          <w:rtl w:val="0"/>
        </w:rPr>
      </w:pPr>
      <w:r>
        <w:rPr>
          <w:rStyle w:val="C20"/>
          <w:rtl w:val="0"/>
        </w:rPr>
        <w:t>Slovně s vysvětlením</w:t>
      </w:r>
    </w:p>
    <w:p>
      <w:pPr>
        <w:pStyle w:val="P15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6564"/>
        <w:rPr>
          <w:rStyle w:val="C12"/>
          <w:rtl w:val="0"/>
        </w:rPr>
      </w:pPr>
      <w:r>
        <w:rPr>
          <w:rStyle w:val="C12"/>
          <w:rtl w:val="0"/>
        </w:rPr>
        <w:t>b) Obsluhovat a udržovat nářadí, pracovní pomůcky a strojní zařízení</w:t>
      </w:r>
    </w:p>
    <w:p>
      <w:pPr>
        <w:pStyle w:val="P31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69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12:50:10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5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12:50:10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6052" w:hRule="exact" w:wrap="none" w:vAnchor="page" w:hAnchor="margin" w:x="0" w:y="908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sekání písma ručně, zhotovení písma strojně a konečnou úpravu písma, a pomocnými zařízeními odpovídajícími požadavkům BOZP a hygienickým předpisům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kovová měrka, pravítka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široké a úzké rovné sekáče na sekání písma, půlkulaté sekáče, špičák, zubák, pemrlice, kladívko, dřevěná palička, brousící zařízení na broušení nářadí z nástrojové oceli a s destičkami ze slinutých karbidů, strojní zařízení na zhotovení písma sekáním, tryskáním a frézováním, vybavení na konečnou úpravu písma barvením, bronzováním. stříbřením, zlacením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tužky na kámen, diamantová tužka, papír na kreslení textu, snímací matný papír, dextrin, vodou rozpustná běloba, sádra, bílý nitrocelulosový sprej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12:50:10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12:50:10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12:50:10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