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AD781" Type="http://schemas.openxmlformats.org/officeDocument/2006/relationships/officeDocument" Target="/word/document.xml" /><Relationship Id="coreR323AD781" Type="http://schemas.openxmlformats.org/package/2006/relationships/metadata/core-properties" Target="/docProps/core.xml" /><Relationship Id="customR323AD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Měření teplot pecních prostor, žhavých polotovarů a součástí pomocí měřidel teploty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snímků mikrostruktur tepelně zpracovávaných materiálů, posuzování vad tepelného zpracování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30.9.2026 6:44:49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 a k časovému hledisku vybraných tepelně zpracovávaných vsázek.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30.9.2026 6:44:49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30.9.2026 6:44:49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