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96E4CFD" Type="http://schemas.openxmlformats.org/officeDocument/2006/relationships/officeDocument" Target="/word/document.xml" /><Relationship Id="coreR96E4CFD" Type="http://schemas.openxmlformats.org/package/2006/relationships/metadata/core-properties" Target="/docProps/core.xml" /><Relationship Id="customR96E4CF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Strojní rytec (kód: 23-012-E)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Sestavování šablon a programů pro strojní rytí písmen, číslic, značek, ornamentů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Upínání nástrojů a obrobků a ustavování jejich polohy pro strojní rytí na pantografických a CNC frézkách s použitím různého upínacího nářadí, pomůcek a přípravků</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2</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Strojní rytí písmen, číslic, značek, stupnic, ornamentů na pantografických frézkách podle šablon a na CNC frézkách podle dodaného programu, námětu</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2</w:t>
      </w:r>
    </w:p>
    <w:p>
      <w:pPr>
        <w:pStyle w:val="P16"/>
        <w:framePr w:w="9826" w:h="376" w:hRule="exact" w:wrap="none" w:vAnchor="page" w:hAnchor="margin" w:x="45" w:y="7209"/>
        <w:rPr>
          <w:rStyle w:val="C3"/>
          <w:rtl w:val="0"/>
        </w:rPr>
      </w:pPr>
    </w:p>
    <w:p>
      <w:pPr>
        <w:pStyle w:val="P17"/>
        <w:framePr w:w="9774" w:h="249" w:hRule="exact" w:wrap="none" w:vAnchor="page" w:hAnchor="margin" w:x="71" w:y="7265"/>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7209"/>
        <w:rPr>
          <w:rStyle w:val="C3"/>
          <w:rtl w:val="0"/>
        </w:rPr>
      </w:pPr>
    </w:p>
    <w:p>
      <w:pPr>
        <w:pStyle w:val="P19"/>
        <w:framePr w:w="723" w:h="249" w:hRule="exact" w:wrap="none" w:vAnchor="page" w:hAnchor="margin" w:x="9972" w:y="7265"/>
        <w:rPr>
          <w:rStyle w:val="C14"/>
          <w:rtl w:val="0"/>
        </w:rPr>
      </w:pPr>
      <w:r>
        <w:rPr>
          <w:rStyle w:val="C14"/>
          <w:rtl w:val="0"/>
        </w:rPr>
        <w:t>2</w:t>
      </w:r>
    </w:p>
    <w:p>
      <w:pPr>
        <w:pStyle w:val="P7"/>
        <w:framePr w:w="8788" w:h="340" w:hRule="exact" w:wrap="none" w:vAnchor="page" w:hAnchor="margin" w:x="28" w:y="7812"/>
        <w:rPr>
          <w:rStyle w:val="C8"/>
          <w:rtl w:val="0"/>
        </w:rPr>
      </w:pPr>
      <w:r>
        <w:rPr>
          <w:rStyle w:val="C8"/>
          <w:rtl w:val="0"/>
        </w:rPr>
        <w:t>Platnost standardu</w:t>
      </w:r>
    </w:p>
    <w:p>
      <w:pPr>
        <w:pStyle w:val="P20"/>
        <w:framePr w:w="4283" w:h="248" w:hRule="exact" w:wrap="none" w:vAnchor="page" w:hAnchor="margin" w:x="28" w:y="8153"/>
        <w:rPr>
          <w:rStyle w:val="C15"/>
          <w:rtl w:val="0"/>
        </w:rPr>
      </w:pPr>
      <w:r>
        <w:rPr>
          <w:rStyle w:val="C15"/>
          <w:rtl w:val="0"/>
        </w:rPr>
        <w:t>Standard je platný od: 06.02.2013 do: 05.04.2019</w:t>
      </w:r>
    </w:p>
    <w:p>
      <w:pPr>
        <w:pStyle w:val="P21"/>
        <w:framePr w:w="7654" w:h="331" w:hRule="exact" w:wrap="none" w:vAnchor="page" w:hAnchor="margin" w:x="28" w:y="15940"/>
        <w:rPr>
          <w:rStyle w:val="C16"/>
          <w:rtl w:val="0"/>
        </w:rPr>
      </w:pPr>
      <w:r>
        <w:rPr>
          <w:rStyle w:val="C16"/>
          <w:rtl w:val="0"/>
        </w:rPr>
        <w:t>Strojní rytec, 7.11.2026 17:46:07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Sestavování šablon a programů pro strojní rytí písmen, číslic, značek, ornamentů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Sestavit podle zadání z hotových dílčích šablon nápisy jako předlohu pro rytí nápisů a značek na štítky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Samostatně sestavit esteticky působící předlohu pro rytí nápisů na štítky a výrobky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Doplnit předlohu pro rytí šablonami vhodných ornamentů podle dohody se zákazníkem</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547" w:hRule="exact" w:wrap="none" w:vAnchor="page" w:hAnchor="margin" w:x="28" w:y="5897"/>
        <w:rPr>
          <w:rStyle w:val="C18"/>
          <w:rtl w:val="0"/>
        </w:rPr>
      </w:pPr>
      <w:r>
        <w:rPr>
          <w:rStyle w:val="C18"/>
          <w:rtl w:val="0"/>
        </w:rPr>
        <w:t>Upínání nástrojů a obrobků a ustavování jejich polohy pro strojní rytí na pantografických a CNC frézkách s použitím různého upínacího nářadí, pomůcek a přípravků</w:t>
      </w:r>
    </w:p>
    <w:p>
      <w:pPr>
        <w:pStyle w:val="P24"/>
        <w:framePr w:w="6713" w:h="376" w:hRule="exact" w:wrap="none" w:vAnchor="page" w:hAnchor="margin" w:x="45" w:y="6543"/>
        <w:rPr>
          <w:rStyle w:val="C3"/>
          <w:rtl w:val="0"/>
        </w:rPr>
      </w:pPr>
    </w:p>
    <w:p>
      <w:pPr>
        <w:pStyle w:val="P25"/>
        <w:framePr w:w="6661" w:h="249" w:hRule="exact" w:wrap="none" w:vAnchor="page" w:hAnchor="margin" w:x="71" w:y="6614"/>
        <w:rPr>
          <w:rStyle w:val="C19"/>
          <w:rtl w:val="0"/>
        </w:rPr>
      </w:pPr>
      <w:r>
        <w:rPr>
          <w:rStyle w:val="C19"/>
          <w:rtl w:val="0"/>
        </w:rPr>
        <w:t>Kritéria hodnocení</w:t>
      </w:r>
    </w:p>
    <w:p>
      <w:pPr>
        <w:pStyle w:val="P26"/>
        <w:framePr w:w="3918" w:h="376" w:hRule="exact" w:wrap="none" w:vAnchor="page" w:hAnchor="margin" w:x="6803" w:y="6543"/>
        <w:rPr>
          <w:rStyle w:val="C3"/>
          <w:rtl w:val="0"/>
        </w:rPr>
      </w:pPr>
    </w:p>
    <w:p>
      <w:pPr>
        <w:pStyle w:val="P27"/>
        <w:framePr w:w="3836" w:h="249" w:hRule="exact" w:wrap="none" w:vAnchor="page" w:hAnchor="margin" w:x="6859" w:y="6614"/>
        <w:rPr>
          <w:rStyle w:val="C20"/>
          <w:rtl w:val="0"/>
        </w:rPr>
      </w:pPr>
      <w:r>
        <w:rPr>
          <w:rStyle w:val="C20"/>
          <w:rtl w:val="0"/>
        </w:rPr>
        <w:t>Způsoby ověření</w:t>
      </w:r>
    </w:p>
    <w:p>
      <w:pPr>
        <w:pStyle w:val="P12"/>
        <w:framePr w:w="6710" w:h="376" w:hRule="exact" w:wrap="none" w:vAnchor="page" w:hAnchor="margin" w:x="45" w:y="6920"/>
        <w:rPr>
          <w:rStyle w:val="C3"/>
          <w:rtl w:val="0"/>
        </w:rPr>
      </w:pPr>
    </w:p>
    <w:p>
      <w:pPr>
        <w:pStyle w:val="P13"/>
        <w:framePr w:w="6658" w:h="249" w:hRule="exact" w:wrap="none" w:vAnchor="page" w:hAnchor="margin" w:x="71" w:y="6976"/>
        <w:rPr>
          <w:rStyle w:val="C11"/>
          <w:rtl w:val="0"/>
        </w:rPr>
      </w:pPr>
      <w:r>
        <w:rPr>
          <w:rStyle w:val="C11"/>
          <w:rtl w:val="0"/>
        </w:rPr>
        <w:t>a) Upnout rycí frézu, nebo gravírovací jehlu do upínací kleštiny frézky</w:t>
      </w:r>
    </w:p>
    <w:p>
      <w:pPr>
        <w:pStyle w:val="P28"/>
        <w:framePr w:w="3921" w:h="376" w:hRule="exact" w:wrap="none" w:vAnchor="page" w:hAnchor="margin" w:x="6800" w:y="6920"/>
        <w:rPr>
          <w:rStyle w:val="C3"/>
          <w:rtl w:val="0"/>
        </w:rPr>
      </w:pPr>
    </w:p>
    <w:p>
      <w:pPr>
        <w:pStyle w:val="P29"/>
        <w:framePr w:w="3839" w:h="249" w:hRule="exact" w:wrap="none" w:vAnchor="page" w:hAnchor="margin" w:x="6856" w:y="6976"/>
        <w:rPr>
          <w:rStyle w:val="C21"/>
          <w:rtl w:val="0"/>
        </w:rPr>
      </w:pPr>
      <w:r>
        <w:rPr>
          <w:rStyle w:val="C21"/>
          <w:rtl w:val="0"/>
        </w:rPr>
        <w:t>Praktické předvedení a 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Upnout šablonu se vzorem na stůl pantografické frézky</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Praktické předvedení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Upnout štítek, obrobek na pracovní stůl pantografické frézky do svěráku a do standardního upínadla či upínacího přípravku</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Praktické předvedení a ústní ověření</w:t>
      </w:r>
    </w:p>
    <w:p>
      <w:pPr>
        <w:pStyle w:val="P16"/>
        <w:framePr w:w="6710" w:h="607" w:hRule="exact" w:wrap="none" w:vAnchor="page" w:hAnchor="margin" w:x="45" w:y="8279"/>
        <w:rPr>
          <w:rStyle w:val="C3"/>
          <w:rtl w:val="0"/>
        </w:rPr>
      </w:pPr>
    </w:p>
    <w:p>
      <w:pPr>
        <w:pStyle w:val="P17"/>
        <w:framePr w:w="6658" w:h="480" w:hRule="exact" w:wrap="none" w:vAnchor="page" w:hAnchor="margin" w:x="71" w:y="8335"/>
        <w:rPr>
          <w:rStyle w:val="C13"/>
          <w:rtl w:val="0"/>
        </w:rPr>
      </w:pPr>
      <w:r>
        <w:rPr>
          <w:rStyle w:val="C13"/>
          <w:rtl w:val="0"/>
        </w:rPr>
        <w:t>d) Seřídit vzájemnou polohu šablony se vzorem a obrobku, upravit poměrnou velikost písma, čísla, ornamentu</w:t>
      </w:r>
    </w:p>
    <w:p>
      <w:pPr>
        <w:pStyle w:val="P30"/>
        <w:framePr w:w="3921" w:h="607" w:hRule="exact" w:wrap="none" w:vAnchor="page" w:hAnchor="margin" w:x="6800" w:y="8279"/>
        <w:rPr>
          <w:rStyle w:val="C3"/>
          <w:rtl w:val="0"/>
        </w:rPr>
      </w:pPr>
    </w:p>
    <w:p>
      <w:pPr>
        <w:pStyle w:val="P31"/>
        <w:framePr w:w="3839" w:h="480" w:hRule="exact" w:wrap="none" w:vAnchor="page" w:hAnchor="margin" w:x="6856" w:y="8335"/>
        <w:rPr>
          <w:rStyle w:val="C22"/>
          <w:rtl w:val="0"/>
        </w:rPr>
      </w:pPr>
      <w:r>
        <w:rPr>
          <w:rStyle w:val="C22"/>
          <w:rtl w:val="0"/>
        </w:rPr>
        <w:t>Praktické předvedení a ústní ověření</w:t>
      </w:r>
    </w:p>
    <w:p>
      <w:pPr>
        <w:pStyle w:val="P32"/>
        <w:framePr w:w="10710" w:h="248" w:hRule="exact" w:wrap="none" w:vAnchor="page" w:hAnchor="margin" w:x="28" w:y="8999"/>
        <w:rPr>
          <w:rStyle w:val="C23"/>
          <w:rtl w:val="0"/>
        </w:rPr>
      </w:pPr>
      <w:r>
        <w:rPr>
          <w:rStyle w:val="C23"/>
          <w:rtl w:val="0"/>
        </w:rPr>
        <w:t>Je třeba splnit všechna kritéria.</w:t>
      </w:r>
    </w:p>
    <w:p>
      <w:pPr>
        <w:pStyle w:val="P23"/>
        <w:framePr w:w="10710" w:h="547" w:hRule="exact" w:wrap="none" w:vAnchor="page" w:hAnchor="margin" w:x="28" w:y="9435"/>
        <w:rPr>
          <w:rStyle w:val="C18"/>
          <w:rtl w:val="0"/>
        </w:rPr>
      </w:pPr>
      <w:r>
        <w:rPr>
          <w:rStyle w:val="C18"/>
          <w:rtl w:val="0"/>
        </w:rPr>
        <w:t>Strojní rytí písmen, číslic, značek, stupnic, ornamentů na pantografických frézkách podle šablon a na CNC frézkách podle dodaného programu, námětu</w:t>
      </w:r>
    </w:p>
    <w:p>
      <w:pPr>
        <w:pStyle w:val="P24"/>
        <w:framePr w:w="6713" w:h="376" w:hRule="exact" w:wrap="none" w:vAnchor="page" w:hAnchor="margin" w:x="45" w:y="10081"/>
        <w:rPr>
          <w:rStyle w:val="C3"/>
          <w:rtl w:val="0"/>
        </w:rPr>
      </w:pPr>
    </w:p>
    <w:p>
      <w:pPr>
        <w:pStyle w:val="P25"/>
        <w:framePr w:w="6661" w:h="249" w:hRule="exact" w:wrap="none" w:vAnchor="page" w:hAnchor="margin" w:x="71" w:y="10152"/>
        <w:rPr>
          <w:rStyle w:val="C19"/>
          <w:rtl w:val="0"/>
        </w:rPr>
      </w:pPr>
      <w:r>
        <w:rPr>
          <w:rStyle w:val="C19"/>
          <w:rtl w:val="0"/>
        </w:rPr>
        <w:t>Kritéria hodnocení</w:t>
      </w:r>
    </w:p>
    <w:p>
      <w:pPr>
        <w:pStyle w:val="P26"/>
        <w:framePr w:w="3918" w:h="376" w:hRule="exact" w:wrap="none" w:vAnchor="page" w:hAnchor="margin" w:x="6803" w:y="10081"/>
        <w:rPr>
          <w:rStyle w:val="C3"/>
          <w:rtl w:val="0"/>
        </w:rPr>
      </w:pPr>
    </w:p>
    <w:p>
      <w:pPr>
        <w:pStyle w:val="P27"/>
        <w:framePr w:w="3836" w:h="249" w:hRule="exact" w:wrap="none" w:vAnchor="page" w:hAnchor="margin" w:x="6859" w:y="10152"/>
        <w:rPr>
          <w:rStyle w:val="C20"/>
          <w:rtl w:val="0"/>
        </w:rPr>
      </w:pPr>
      <w:r>
        <w:rPr>
          <w:rStyle w:val="C20"/>
          <w:rtl w:val="0"/>
        </w:rPr>
        <w:t>Způsoby ověření</w:t>
      </w:r>
    </w:p>
    <w:p>
      <w:pPr>
        <w:pStyle w:val="P12"/>
        <w:framePr w:w="6710" w:h="831" w:hRule="exact" w:wrap="none" w:vAnchor="page" w:hAnchor="margin" w:x="45" w:y="10458"/>
        <w:rPr>
          <w:rStyle w:val="C3"/>
          <w:rtl w:val="0"/>
        </w:rPr>
      </w:pPr>
    </w:p>
    <w:p>
      <w:pPr>
        <w:pStyle w:val="P13"/>
        <w:framePr w:w="6658" w:h="704" w:hRule="exact" w:wrap="none" w:vAnchor="page" w:hAnchor="margin" w:x="71" w:y="10514"/>
        <w:rPr>
          <w:rStyle w:val="C11"/>
          <w:rtl w:val="0"/>
        </w:rPr>
      </w:pPr>
      <w:r>
        <w:rPr>
          <w:rStyle w:val="C11"/>
          <w:rtl w:val="0"/>
        </w:rPr>
        <w:t>a) Seřídit pantografickou či CNC frézku pro rytí podle předlohy nebo dodaného programu, u pantografické frézky nastavit požadovaný poměr mezi rozměrem předlohy a popisu na obrobku</w:t>
      </w:r>
    </w:p>
    <w:p>
      <w:pPr>
        <w:pStyle w:val="P28"/>
        <w:framePr w:w="3921" w:h="831" w:hRule="exact" w:wrap="none" w:vAnchor="page" w:hAnchor="margin" w:x="6800" w:y="10458"/>
        <w:rPr>
          <w:rStyle w:val="C3"/>
          <w:rtl w:val="0"/>
        </w:rPr>
      </w:pPr>
    </w:p>
    <w:p>
      <w:pPr>
        <w:pStyle w:val="P29"/>
        <w:framePr w:w="3839" w:h="704" w:hRule="exact" w:wrap="none" w:vAnchor="page" w:hAnchor="margin" w:x="6856" w:y="10514"/>
        <w:rPr>
          <w:rStyle w:val="C21"/>
          <w:rtl w:val="0"/>
        </w:rPr>
      </w:pPr>
      <w:r>
        <w:rPr>
          <w:rStyle w:val="C21"/>
          <w:rtl w:val="0"/>
        </w:rPr>
        <w:t>Praktické předvedení a ústní ověření</w:t>
      </w:r>
    </w:p>
    <w:p>
      <w:pPr>
        <w:pStyle w:val="P16"/>
        <w:framePr w:w="6710" w:h="607" w:hRule="exact" w:wrap="none" w:vAnchor="page" w:hAnchor="margin" w:x="45" w:y="11289"/>
        <w:rPr>
          <w:rStyle w:val="C3"/>
          <w:rtl w:val="0"/>
        </w:rPr>
      </w:pPr>
    </w:p>
    <w:p>
      <w:pPr>
        <w:pStyle w:val="P17"/>
        <w:framePr w:w="6658" w:h="480" w:hRule="exact" w:wrap="none" w:vAnchor="page" w:hAnchor="margin" w:x="71" w:y="11345"/>
        <w:rPr>
          <w:rStyle w:val="C13"/>
          <w:rtl w:val="0"/>
        </w:rPr>
      </w:pPr>
      <w:r>
        <w:rPr>
          <w:rStyle w:val="C13"/>
          <w:rtl w:val="0"/>
        </w:rPr>
        <w:t>b) Obsluhovat pantografickou frézku při strojním rytí nápisů, značek, stupnic a ornamentů podle šablon</w:t>
      </w:r>
    </w:p>
    <w:p>
      <w:pPr>
        <w:pStyle w:val="P30"/>
        <w:framePr w:w="3921" w:h="607" w:hRule="exact" w:wrap="none" w:vAnchor="page" w:hAnchor="margin" w:x="6800" w:y="11289"/>
        <w:rPr>
          <w:rStyle w:val="C3"/>
          <w:rtl w:val="0"/>
        </w:rPr>
      </w:pPr>
    </w:p>
    <w:p>
      <w:pPr>
        <w:pStyle w:val="P31"/>
        <w:framePr w:w="3839" w:h="480" w:hRule="exact" w:wrap="none" w:vAnchor="page" w:hAnchor="margin" w:x="6856" w:y="11345"/>
        <w:rPr>
          <w:rStyle w:val="C22"/>
          <w:rtl w:val="0"/>
        </w:rPr>
      </w:pPr>
      <w:r>
        <w:rPr>
          <w:rStyle w:val="C22"/>
          <w:rtl w:val="0"/>
        </w:rPr>
        <w:t>Praktické předvedení a ústní ověření</w:t>
      </w:r>
    </w:p>
    <w:p>
      <w:pPr>
        <w:pStyle w:val="P12"/>
        <w:framePr w:w="6710" w:h="607" w:hRule="exact" w:wrap="none" w:vAnchor="page" w:hAnchor="margin" w:x="45" w:y="11896"/>
        <w:rPr>
          <w:rStyle w:val="C3"/>
          <w:rtl w:val="0"/>
        </w:rPr>
      </w:pPr>
    </w:p>
    <w:p>
      <w:pPr>
        <w:pStyle w:val="P13"/>
        <w:framePr w:w="6658" w:h="480" w:hRule="exact" w:wrap="none" w:vAnchor="page" w:hAnchor="margin" w:x="71" w:y="11952"/>
        <w:rPr>
          <w:rStyle w:val="C11"/>
          <w:rtl w:val="0"/>
        </w:rPr>
      </w:pPr>
      <w:r>
        <w:rPr>
          <w:rStyle w:val="C11"/>
          <w:rtl w:val="0"/>
        </w:rPr>
        <w:t>c) Obsluhovat CNC frézku při strojním rytí (klasickým obráběním či laserem) nápisů, značek, stupnic a ornamentů podle dodaného programu</w:t>
      </w:r>
    </w:p>
    <w:p>
      <w:pPr>
        <w:pStyle w:val="P28"/>
        <w:framePr w:w="3921" w:h="607" w:hRule="exact" w:wrap="none" w:vAnchor="page" w:hAnchor="margin" w:x="6800" w:y="11896"/>
        <w:rPr>
          <w:rStyle w:val="C3"/>
          <w:rtl w:val="0"/>
        </w:rPr>
      </w:pPr>
    </w:p>
    <w:p>
      <w:pPr>
        <w:pStyle w:val="P29"/>
        <w:framePr w:w="3839" w:h="480" w:hRule="exact" w:wrap="none" w:vAnchor="page" w:hAnchor="margin" w:x="6856" w:y="11952"/>
        <w:rPr>
          <w:rStyle w:val="C21"/>
          <w:rtl w:val="0"/>
        </w:rPr>
      </w:pPr>
      <w:r>
        <w:rPr>
          <w:rStyle w:val="C21"/>
          <w:rtl w:val="0"/>
        </w:rPr>
        <w:t>Praktické předvedení a ústní ověření</w:t>
      </w:r>
    </w:p>
    <w:p>
      <w:pPr>
        <w:pStyle w:val="P16"/>
        <w:framePr w:w="6710" w:h="376" w:hRule="exact" w:wrap="none" w:vAnchor="page" w:hAnchor="margin" w:x="45" w:y="12502"/>
        <w:rPr>
          <w:rStyle w:val="C3"/>
          <w:rtl w:val="0"/>
        </w:rPr>
      </w:pPr>
    </w:p>
    <w:p>
      <w:pPr>
        <w:pStyle w:val="P17"/>
        <w:framePr w:w="6658" w:h="249" w:hRule="exact" w:wrap="none" w:vAnchor="page" w:hAnchor="margin" w:x="71" w:y="12558"/>
        <w:rPr>
          <w:rStyle w:val="C13"/>
          <w:rtl w:val="0"/>
        </w:rPr>
      </w:pPr>
      <w:r>
        <w:rPr>
          <w:rStyle w:val="C13"/>
          <w:rtl w:val="0"/>
        </w:rPr>
        <w:t>d) Upravit štítek nebo výrobek po rytí. Zkontrolovat správnost provedení</w:t>
      </w:r>
    </w:p>
    <w:p>
      <w:pPr>
        <w:pStyle w:val="P30"/>
        <w:framePr w:w="3921" w:h="376" w:hRule="exact" w:wrap="none" w:vAnchor="page" w:hAnchor="margin" w:x="6800" w:y="12502"/>
        <w:rPr>
          <w:rStyle w:val="C3"/>
          <w:rtl w:val="0"/>
        </w:rPr>
      </w:pPr>
    </w:p>
    <w:p>
      <w:pPr>
        <w:pStyle w:val="P31"/>
        <w:framePr w:w="3839" w:h="249" w:hRule="exact" w:wrap="none" w:vAnchor="page" w:hAnchor="margin" w:x="6856" w:y="12558"/>
        <w:rPr>
          <w:rStyle w:val="C22"/>
          <w:rtl w:val="0"/>
        </w:rPr>
      </w:pPr>
      <w:r>
        <w:rPr>
          <w:rStyle w:val="C22"/>
          <w:rtl w:val="0"/>
        </w:rPr>
        <w:t>Praktické předvedení a ústní ověření</w:t>
      </w:r>
    </w:p>
    <w:p>
      <w:pPr>
        <w:pStyle w:val="P32"/>
        <w:framePr w:w="10710" w:h="248" w:hRule="exact" w:wrap="none" w:vAnchor="page" w:hAnchor="margin" w:x="28" w:y="129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Strojní rytec, 7.11.2026 17:46:07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pantografické a CNC frézky a rytecké stroje a provést jejich běžnou údržbu (mazání, doplňování a výměna chladicí kapaliny, opravy drobných závad)</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Ošetřit, naostřit a upravit nástroje, nářadí, šablony a pomůcky používané při strojním rytí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Strojní rytec, 7.11.2026 17:46:07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je vyžadována (odkaz na povolání v NSP - http://katalog.nsp.cz/karta_p.aspx?id_jp=117&amp;kod_sm1=37).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ověření je třeba přihlížet k bezpečnému provádění všech úkonů, zejména k používání osobních ochranných pomůcek.</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Strojní rytec, 7.11.2026 17:46:07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nástrojař +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oboru vzdělání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strojírenství a alespoň 5 let odborné praxe v řídících činnostech v oblasti strojírenské výroby nebo ve funkci učitele praktického vyučování,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činnostech v oblasti strojírenské výroby nebo ve funkci učitele odborných předmětů, z toho minimálně jeden rok v období posledních dvou let před podáním žádosti o udělení autorizace.</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w:t>
      </w:r>
    </w:p>
    <w:p>
      <w:pPr>
        <w:pStyle w:val="P33"/>
        <w:framePr w:w="10766" w:h="4415"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Strojní zařízení ke strojnímu rytí, včetně potřebného příslušenství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pro strojní rytí, odpovídající zadaným úkolům a obráběným materiálům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nářadí a pomůcky potřebné pro upínání nástrojů a obrobků, seřizování strojů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Šablony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Ke zkoušce musí mít autorizovaná osoba k dispozici provozní kapaliny a čisticí prostředky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Programové vybavení CNC frézky pro rytí písma, ornamentů, stupnic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Polotovary štítků, součásti k rytí dle zadání pro zkoušku u autorizované osoby</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5"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Strojní rytec, 7.11.2026 17:46:07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Strojní rytec, 7.11.2026 17:46:07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Strojní rytec, 7.11.2026 17:46:07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