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E5DDA" Type="http://schemas.openxmlformats.org/officeDocument/2006/relationships/officeDocument" Target="/word/document.xml" /><Relationship Id="coreR6AE5DDA" Type="http://schemas.openxmlformats.org/package/2006/relationships/metadata/core-properties" Target="/docProps/core.xml" /><Relationship Id="customR6AE5D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rytec (kód: 23-012-E)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šablon a programů pro strojní rytí písmen, číslic, značek, ornamentů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a CNC frézkách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 na pantografických frézkách podle šablon a na CNC frézkách podle dodaného programu, námětu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7.11.2026 17:46:03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http://katalog.nsp.cz/karta_p.aspx?id_jp=117&amp;kod_sm1=37).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7.11.2026 17:46:03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7.11.2026 17:46:03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