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1A3FA" Type="http://schemas.openxmlformats.org/officeDocument/2006/relationships/officeDocument" Target="/word/document.xml" /><Relationship Id="coreR4CF1A3FA" Type="http://schemas.openxmlformats.org/package/2006/relationships/metadata/core-properties" Target="/docProps/core.xml" /><Relationship Id="customR4CF1A3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Strojní rytec, 28.9.2026 14:34:50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 28.9.2026 14:34:50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 28.9.2026 14:34:50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 28.9.2026 14:34:50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 rytec, 28.9.2026 14:34:50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 28.9.2026 14:34:50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 28.9.2026 14:34:50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27C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6A86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