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34A344" Type="http://schemas.openxmlformats.org/officeDocument/2006/relationships/officeDocument" Target="/word/document.xml" /><Relationship Id="coreR4234A344" Type="http://schemas.openxmlformats.org/package/2006/relationships/metadata/core-properties" Target="/docProps/core.xml" /><Relationship Id="customR4234A3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Železář (kód: 36-062-H)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Železář; Železobetonář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Svařování výztuže nebo výztužných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Zesilování konstrukcí z prostého, železového a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strojů a zařízení pro dělení, ohýbání a svařování výztuže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13.02.2013 do: 05.04.2019</w:t>
      </w:r>
    </w:p>
    <w:p>
      <w:pPr>
        <w:pStyle w:val="P21"/>
        <w:framePr w:w="7654" w:h="331" w:hRule="exact" w:wrap="none" w:vAnchor="page" w:hAnchor="margin" w:x="28" w:y="15940"/>
        <w:rPr>
          <w:rStyle w:val="C16"/>
          <w:rtl w:val="0"/>
        </w:rPr>
      </w:pPr>
      <w:r>
        <w:rPr>
          <w:rStyle w:val="C16"/>
          <w:rtl w:val="0"/>
        </w:rPr>
        <w:t>Železář, 28.5.2026 2:24:18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výztuže a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nad technickým výkresem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 nad technickou dokumentací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železobetonové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Zhotovování, 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 nad technickým výkresem</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Provést dělení výztužných sítí, prutů a ohýbání výztužných prutů</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Provést sestavení a spojení výztuže v projektu předepsaným způsobem</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Uložit výztuž do formy nebo do bednění</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Svařování výztuže nebo výztužných dílů</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Stanovit postup montáže výztužných dílů</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komponenty pro sestavení výztužných dílů</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Zajistit bezpečnost práce při svařování</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 s ústním vysvětlením</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Svařit jednotlivé pruty případně předem připravené díly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0946"/>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Zesilování konstrukcí z prostého, železového a předpjatého betonu</w:t>
      </w:r>
    </w:p>
    <w:p>
      <w:pPr>
        <w:pStyle w:val="P24"/>
        <w:framePr w:w="6713" w:h="376" w:hRule="exact" w:wrap="none" w:vAnchor="page" w:hAnchor="margin" w:x="45" w:y="11821"/>
        <w:rPr>
          <w:rStyle w:val="C3"/>
          <w:rtl w:val="0"/>
        </w:rPr>
      </w:pPr>
    </w:p>
    <w:p>
      <w:pPr>
        <w:pStyle w:val="P25"/>
        <w:framePr w:w="6661" w:h="249" w:hRule="exact" w:wrap="none" w:vAnchor="page" w:hAnchor="margin" w:x="71" w:y="11892"/>
        <w:rPr>
          <w:rStyle w:val="C19"/>
          <w:rtl w:val="0"/>
        </w:rPr>
      </w:pPr>
      <w:r>
        <w:rPr>
          <w:rStyle w:val="C19"/>
          <w:rtl w:val="0"/>
        </w:rPr>
        <w:t>Kritéria hodnocení</w:t>
      </w:r>
    </w:p>
    <w:p>
      <w:pPr>
        <w:pStyle w:val="P26"/>
        <w:framePr w:w="3918" w:h="376" w:hRule="exact" w:wrap="none" w:vAnchor="page" w:hAnchor="margin" w:x="6803" w:y="11821"/>
        <w:rPr>
          <w:rStyle w:val="C3"/>
          <w:rtl w:val="0"/>
        </w:rPr>
      </w:pPr>
    </w:p>
    <w:p>
      <w:pPr>
        <w:pStyle w:val="P27"/>
        <w:framePr w:w="3836" w:h="249" w:hRule="exact" w:wrap="none" w:vAnchor="page" w:hAnchor="margin" w:x="6859" w:y="11892"/>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Stanovit postup montáže dodatečné výztuže v souladu s projektovou dokumentací a předepsanými technologickými postupy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b) Stanovit postup montáže výztužných prvků</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c) Předepsaným způsobem ukotvit ztužující prvky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670"/>
        <w:rPr>
          <w:rStyle w:val="C23"/>
          <w:rtl w:val="0"/>
        </w:rPr>
      </w:pPr>
      <w:r>
        <w:rPr>
          <w:rStyle w:val="C23"/>
          <w:rtl w:val="0"/>
        </w:rPr>
        <w:t>Je třeba splnit všechna kritéria podle zadání.</w:t>
      </w:r>
    </w:p>
    <w:p>
      <w:pPr>
        <w:pStyle w:val="P21"/>
        <w:framePr w:w="7654" w:h="331" w:hRule="exact" w:wrap="none" w:vAnchor="page" w:hAnchor="margin" w:x="28" w:y="15940"/>
        <w:rPr>
          <w:rStyle w:val="C16"/>
          <w:rtl w:val="0"/>
        </w:rPr>
      </w:pPr>
      <w:r>
        <w:rPr>
          <w:rStyle w:val="C16"/>
          <w:rtl w:val="0"/>
        </w:rPr>
        <w:t>Železář, 28.5.2026 2:24:18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pro dělení, ohýbání a svařování výztuže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se zařízeními v železářských dílnách a na staveništi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správného užívání, ošetřování a údržby běžně užívaných zařízení při výkonu pracovních činností – s využitím návodů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Železář, 28.5.2026 2:24:18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80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Železář, 28.5.2026 2:24:18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ve stavebních oborech a alespoň 5 let odborné praxe v řídících pozicích v oblasti stavebnictví, z toho minimálně jeden rok v období posledních dvou let před podáním žádosti o autorizaci.</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ve stavebních oborech a alespoň 5 let praxe ve funkci učitele praktického vyučování v oboru vzdělání zedník, z toho minimálně jeden rok v období posledních dvou let před podáním žádosti o autorizaci.</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oborech vzdělání stavebních a alespoň 5 let odborné praxe v řídících pozicích oblasti stavebnictví, z toho minimálně jeden rok v období posledních dvou let před podáním žádosti o autorizaci.</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a alespoň 5 let odborné praxe v řídících pozicích oblasti stavebnictví, z toho minimálně jeden rok v období posledních dvou let před podáním žádosti o autorizaci.</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Železář, 28.5.2026 2:24:18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výztuže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na zpracování tyčí: automatický podavač, střihací linka, měřicí a střihací stolice, automatická střihací stolice, automatické ohýbací zařízení, automatická třmínkovačka, multifunkční stroj pro střih a ohyb výztuže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na zpracování svitků výztuže: automatická třmínkovačka, stroj na výrobu kontinuálního třmínku, rovnačka</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stroje výztuže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výrobu armokošů do pilot</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výrobu a zpracování výztužných sítí: zařízení na výrobu svařovaných sítí, stroj na stříhání sítí, stroj na ohýbání sítí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stavbě</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a ohýbačky výztuže, kombinované stroje, skružovačky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armovací klička na vázání výztuže vázacím drátem, kleště, pákové nůžky na železo, nůžky na železo, měřidla</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43"/>
        <w:rPr>
          <w:rStyle w:val="C3"/>
          <w:rtl w:val="0"/>
        </w:rPr>
      </w:pPr>
    </w:p>
    <w:p>
      <w:pPr>
        <w:pStyle w:val="P35"/>
        <w:framePr w:w="10710" w:h="340" w:hRule="exact" w:wrap="none" w:vAnchor="page" w:hAnchor="margin" w:x="28" w:y="9143"/>
        <w:rPr>
          <w:rStyle w:val="C25"/>
          <w:rtl w:val="0"/>
        </w:rPr>
      </w:pPr>
      <w:r>
        <w:rPr>
          <w:rStyle w:val="C25"/>
          <w:rtl w:val="0"/>
        </w:rPr>
        <w:t>Doba přípravy na zkoušku</w:t>
      </w:r>
    </w:p>
    <w:p>
      <w:pPr>
        <w:keepNext w:val="0"/>
        <w:keepLines w:val="0"/>
        <w:framePr w:w="10766" w:h="103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46"/>
        <w:rPr>
          <w:rStyle w:val="C3"/>
          <w:rtl w:val="0"/>
        </w:rPr>
      </w:pPr>
    </w:p>
    <w:p>
      <w:pPr>
        <w:pStyle w:val="P35"/>
        <w:framePr w:w="10710" w:h="340" w:hRule="exact" w:wrap="none" w:vAnchor="page" w:hAnchor="margin" w:x="28" w:y="10746"/>
        <w:rPr>
          <w:rStyle w:val="C25"/>
          <w:rtl w:val="0"/>
        </w:rPr>
      </w:pPr>
      <w:r>
        <w:rPr>
          <w:rStyle w:val="C25"/>
          <w:rtl w:val="0"/>
        </w:rPr>
        <w:t>Doba pro vykonání zkoušky</w:t>
      </w:r>
    </w:p>
    <w:p>
      <w:pPr>
        <w:keepNext w:val="0"/>
        <w:keepLines w:val="0"/>
        <w:framePr w:w="10766" w:h="806"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Železář, 28.5.2026 2:24:18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Železář, 28.5.2026 2:24:18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