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D3F830" Type="http://schemas.openxmlformats.org/officeDocument/2006/relationships/officeDocument" Target="/word/document.xml" /><Relationship Id="coreR69D3F830" Type="http://schemas.openxmlformats.org/package/2006/relationships/metadata/core-properties" Target="/docProps/core.xml" /><Relationship Id="customR69D3F8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Železář (kód: 36-062-H)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Železobetonář; Železář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Svařování výztuže nebo výztužných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Zesilování konstrukcí z prostého, železového a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strojů a zařízení pro dělení, ohýbání a svařování výztuže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13.02.2013 do: 05.04.2019</w:t>
      </w:r>
    </w:p>
    <w:p>
      <w:pPr>
        <w:pStyle w:val="P21"/>
        <w:framePr w:w="7654" w:h="331" w:hRule="exact" w:wrap="none" w:vAnchor="page" w:hAnchor="margin" w:x="28" w:y="15940"/>
        <w:rPr>
          <w:rStyle w:val="C16"/>
          <w:rtl w:val="0"/>
        </w:rPr>
      </w:pPr>
      <w:r>
        <w:rPr>
          <w:rStyle w:val="C16"/>
          <w:rtl w:val="0"/>
        </w:rPr>
        <w:t>Železář, 31.7.2026 12:44:18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výztuže a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nad technickým výkresem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 nad technickou dokumentací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železobetonové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Zhotovování, 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Ústní ověření nad technickým výkresem</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Provést dělení výztužných sítí, prutů a ohýbání výztužných prutů</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Provést sestavení a spojení výztuže v projektu předepsaným způsobem</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Uložit výztuž do formy nebo do bednění</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Praktické předvedení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Svařování výztuže nebo výztužných dílů</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Stanovit postup montáže výztužných dílů</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Připravit komponenty pro sestavení výztužných dílů</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c) Zajistit bezpečnost práce při svařování</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 s ústním vysvětlením</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d) Svařit jednotlivé pruty případně předem připravené díly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0946"/>
        <w:rPr>
          <w:rStyle w:val="C23"/>
          <w:rtl w:val="0"/>
        </w:rPr>
      </w:pPr>
      <w:r>
        <w:rPr>
          <w:rStyle w:val="C23"/>
          <w:rtl w:val="0"/>
        </w:rPr>
        <w:t>Je třeba splnit všechna kritéria.</w:t>
      </w:r>
    </w:p>
    <w:p>
      <w:pPr>
        <w:pStyle w:val="P23"/>
        <w:framePr w:w="10710" w:h="340" w:hRule="exact" w:wrap="none" w:vAnchor="page" w:hAnchor="margin" w:x="28" w:y="11382"/>
        <w:rPr>
          <w:rStyle w:val="C18"/>
          <w:rtl w:val="0"/>
        </w:rPr>
      </w:pPr>
      <w:r>
        <w:rPr>
          <w:rStyle w:val="C18"/>
          <w:rtl w:val="0"/>
        </w:rPr>
        <w:t>Zesilování konstrukcí z prostého, železového a předpjatého betonu</w:t>
      </w:r>
    </w:p>
    <w:p>
      <w:pPr>
        <w:pStyle w:val="P24"/>
        <w:framePr w:w="6713" w:h="376" w:hRule="exact" w:wrap="none" w:vAnchor="page" w:hAnchor="margin" w:x="45" w:y="11821"/>
        <w:rPr>
          <w:rStyle w:val="C3"/>
          <w:rtl w:val="0"/>
        </w:rPr>
      </w:pPr>
    </w:p>
    <w:p>
      <w:pPr>
        <w:pStyle w:val="P25"/>
        <w:framePr w:w="6661" w:h="249" w:hRule="exact" w:wrap="none" w:vAnchor="page" w:hAnchor="margin" w:x="71" w:y="11892"/>
        <w:rPr>
          <w:rStyle w:val="C19"/>
          <w:rtl w:val="0"/>
        </w:rPr>
      </w:pPr>
      <w:r>
        <w:rPr>
          <w:rStyle w:val="C19"/>
          <w:rtl w:val="0"/>
        </w:rPr>
        <w:t>Kritéria hodnocení</w:t>
      </w:r>
    </w:p>
    <w:p>
      <w:pPr>
        <w:pStyle w:val="P26"/>
        <w:framePr w:w="3918" w:h="376" w:hRule="exact" w:wrap="none" w:vAnchor="page" w:hAnchor="margin" w:x="6803" w:y="11821"/>
        <w:rPr>
          <w:rStyle w:val="C3"/>
          <w:rtl w:val="0"/>
        </w:rPr>
      </w:pPr>
    </w:p>
    <w:p>
      <w:pPr>
        <w:pStyle w:val="P27"/>
        <w:framePr w:w="3836" w:h="249" w:hRule="exact" w:wrap="none" w:vAnchor="page" w:hAnchor="margin" w:x="6859" w:y="11892"/>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Stanovit postup montáže dodatečné výztuže v souladu s projektovou dokumentací a předepsanými technologickými postupy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Ústní ověření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b) Stanovit postup montáže výztužných prvků</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Ústní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c) Předepsaným způsobem ukotvit ztužující prvky</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32"/>
        <w:framePr w:w="10710" w:h="248" w:hRule="exact" w:wrap="none" w:vAnchor="page" w:hAnchor="margin" w:x="28" w:y="13670"/>
        <w:rPr>
          <w:rStyle w:val="C23"/>
          <w:rtl w:val="0"/>
        </w:rPr>
      </w:pPr>
      <w:r>
        <w:rPr>
          <w:rStyle w:val="C23"/>
          <w:rtl w:val="0"/>
        </w:rPr>
        <w:t>Je třeba splnit všechna kritéria podle zadání.</w:t>
      </w:r>
    </w:p>
    <w:p>
      <w:pPr>
        <w:pStyle w:val="P21"/>
        <w:framePr w:w="7654" w:h="331" w:hRule="exact" w:wrap="none" w:vAnchor="page" w:hAnchor="margin" w:x="28" w:y="15940"/>
        <w:rPr>
          <w:rStyle w:val="C16"/>
          <w:rtl w:val="0"/>
        </w:rPr>
      </w:pPr>
      <w:r>
        <w:rPr>
          <w:rStyle w:val="C16"/>
          <w:rtl w:val="0"/>
        </w:rPr>
        <w:t>Železář, 31.7.2026 12:44:18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strojů a zařízení pro dělení, ohýbání a svařování výztuže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se zařízeními v železářských dílnách a na staveništi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správného užívání, ošetřování a údržby běžně užívaných zařízení při výkonu pracovních činností – s využitím návodů k obsluze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Železář, 31.7.2026 12:44:18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Při posuzování kvality se doporučuje využít tato kritéria: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pStyle w:val="P33"/>
        <w:framePr w:w="10766" w:h="1837" w:hRule="exact" w:wrap="none" w:vAnchor="page" w:hAnchor="margin" w:x="0" w:y="6906"/>
        <w:rPr>
          <w:rStyle w:val="C3"/>
          <w:rtl w:val="0"/>
        </w:rPr>
      </w:pPr>
    </w:p>
    <w:p>
      <w:pPr>
        <w:pStyle w:val="P35"/>
        <w:framePr w:w="10710" w:h="340" w:hRule="exact" w:wrap="none" w:vAnchor="page" w:hAnchor="margin" w:x="28" w:y="6906"/>
        <w:rPr>
          <w:rStyle w:val="C25"/>
          <w:rtl w:val="0"/>
        </w:rPr>
      </w:pPr>
      <w:r>
        <w:rPr>
          <w:rStyle w:val="C25"/>
          <w:rtl w:val="0"/>
        </w:rPr>
        <w:t>Výsledné hodnocení</w:t>
      </w:r>
    </w:p>
    <w:p>
      <w:pPr>
        <w:keepNext w:val="0"/>
        <w:keepLines w:val="0"/>
        <w:framePr w:w="10766" w:h="1497" w:hRule="exact" w:wrap="none" w:vAnchor="page" w:hAnchor="margin" w:x="0" w:y="7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Počet zkoušejících</w:t>
      </w:r>
    </w:p>
    <w:p>
      <w:pPr>
        <w:keepNext w:val="0"/>
        <w:keepLines w:val="0"/>
        <w:framePr w:w="10766" w:h="80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Železář, 31.7.2026 12:44:18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ve stavebních oborech a alespoň 5 let odborné praxe v řídících pozicích v oblasti stavebnictví, z toho minimálně jeden rok v období posledních dvou let před podáním žádosti o autorizaci.</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ve stavebních oborech a alespoň 5 let praxe ve funkci učitele praktického vyučování v oboru vzdělání zedník, z toho minimálně jeden rok v období posledních dvou let před podáním žádosti o autorizaci.</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oborech vzdělání stavebních a alespoň 5 let odborné praxe v řídících pozicích oblasti stavebnictví, z toho minimálně jeden rok v období posledních dvou let před podáním žádosti o autorizaci.</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a alespoň 5 let odborné praxe v řídících pozicích oblasti stavebnictví, z toho minimálně jeden rok v období posledních dvou let před podáním žádosti o autorizaci.</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Železář, 31.7.2026 12:44:18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výztuže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na zpracování tyčí: automatický podavač, střihací linka, měřicí a střihací stolice, automatická střihací stolice, automatické ohýbací zařízení, automatická třmínkovačka, multifunkční stroj pro střih a ohyb výztuže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na zpracování svitků výztuže: automatická třmínkovačka, stroj na výrobu kontinuálního třmínku, rovnačka</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stroje výztuže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výrobu armokošů do pilot</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výrobu a zpracování výztužných sítí: zařízení na výrobu svařovaných sítí, stroj na stříhání sítí, stroj na ohýbání sítí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stavbě</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a ohýbačky výztuže, kombinované stroje, skružovačky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armovací klička na vázání výztuže vázacím drátem, kleště, pákové nůžky na železo, nůžky na železo, měřidla</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43"/>
        <w:rPr>
          <w:rStyle w:val="C3"/>
          <w:rtl w:val="0"/>
        </w:rPr>
      </w:pPr>
    </w:p>
    <w:p>
      <w:pPr>
        <w:pStyle w:val="P35"/>
        <w:framePr w:w="10710" w:h="340" w:hRule="exact" w:wrap="none" w:vAnchor="page" w:hAnchor="margin" w:x="28" w:y="9143"/>
        <w:rPr>
          <w:rStyle w:val="C25"/>
          <w:rtl w:val="0"/>
        </w:rPr>
      </w:pPr>
      <w:r>
        <w:rPr>
          <w:rStyle w:val="C25"/>
          <w:rtl w:val="0"/>
        </w:rPr>
        <w:t>Doba přípravy na zkoušku</w:t>
      </w:r>
    </w:p>
    <w:p>
      <w:pPr>
        <w:keepNext w:val="0"/>
        <w:keepLines w:val="0"/>
        <w:framePr w:w="10766" w:h="1036"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46"/>
        <w:rPr>
          <w:rStyle w:val="C3"/>
          <w:rtl w:val="0"/>
        </w:rPr>
      </w:pPr>
    </w:p>
    <w:p>
      <w:pPr>
        <w:pStyle w:val="P35"/>
        <w:framePr w:w="10710" w:h="340" w:hRule="exact" w:wrap="none" w:vAnchor="page" w:hAnchor="margin" w:x="28" w:y="10746"/>
        <w:rPr>
          <w:rStyle w:val="C25"/>
          <w:rtl w:val="0"/>
        </w:rPr>
      </w:pPr>
      <w:r>
        <w:rPr>
          <w:rStyle w:val="C25"/>
          <w:rtl w:val="0"/>
        </w:rPr>
        <w:t>Doba pro vykonání zkoušky</w:t>
      </w:r>
    </w:p>
    <w:p>
      <w:pPr>
        <w:keepNext w:val="0"/>
        <w:keepLines w:val="0"/>
        <w:framePr w:w="10766" w:h="806"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Železář, 31.7.2026 12:44:18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 SUDOP Brno, Statikum Brno, ISA Consult Karviná</w:t>
      </w:r>
    </w:p>
    <w:p>
      <w:pPr>
        <w:pStyle w:val="P21"/>
        <w:framePr w:w="7654" w:h="331" w:hRule="exact" w:wrap="none" w:vAnchor="page" w:hAnchor="margin" w:x="28" w:y="15940"/>
        <w:rPr>
          <w:rStyle w:val="C16"/>
          <w:rtl w:val="0"/>
        </w:rPr>
      </w:pPr>
      <w:r>
        <w:rPr>
          <w:rStyle w:val="C16"/>
          <w:rtl w:val="0"/>
        </w:rPr>
        <w:t>Železář, 31.7.2026 12:44:18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