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D981D" Type="http://schemas.openxmlformats.org/officeDocument/2006/relationships/officeDocument" Target="/word/document.xml" /><Relationship Id="coreRBD981D" Type="http://schemas.openxmlformats.org/package/2006/relationships/metadata/core-properties" Target="/docProps/core.xml" /><Relationship Id="customRBD98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Železář/železářka (kód: 36-062-H)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Železář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Železář/železářka, 20.10.2026 10:51:28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6.3.2013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Železobetonář (kód: 36-99-H/06)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6.3.2013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Betonář/betonářka (kód: 36-052-H)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Železář/železářka (kód: 36-062-H)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Železář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  <w:r>
        <w:rPr>
          <w:rStyle w:val="C19"/>
          <w:rtl w:val="0"/>
        </w:rPr>
        <w:t>Železobetonář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Železář/železářka, 20.10.2026 10:51:28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