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E03B7" Type="http://schemas.openxmlformats.org/officeDocument/2006/relationships/officeDocument" Target="/word/document.xml" /><Relationship Id="coreR778E03B7" Type="http://schemas.openxmlformats.org/package/2006/relationships/metadata/core-properties" Target="/docProps/core.xml" /><Relationship Id="customR778E03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Železář/železářka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Železář/železářka, 30.9.2026 8:37:31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Železář/železářka, 30.9.2026 8:37:31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Železář/železářka, 30.9.2026 8:37:31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Železář/železářka, 30.9.2026 8:37:31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Železář/železářka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Železář/železářka, 30.9.2026 8:37:31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Železář/železářka, 30.9.2026 8:37:31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Železář/železářka, 30.9.2026 8:37:31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DBE5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6E05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C6D8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5465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