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DEE211" Type="http://schemas.openxmlformats.org/officeDocument/2006/relationships/officeDocument" Target="/word/document.xml" /><Relationship Id="coreR71DEE211" Type="http://schemas.openxmlformats.org/package/2006/relationships/metadata/core-properties" Target="/docProps/core.xml" /><Relationship Id="customR71DEE2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(kód: 36-060-H)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povrchových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zřizování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izolací studní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dezinfekce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nebo výměny vadného pláště studny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Rekonstrukce a oživování studní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trhacích prací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30.9.2026 5:44:27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kompetencí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30.9.2026 5:44:27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EUROGEMA CZ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30.9.2026 5:44:27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