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1F77F7" Type="http://schemas.openxmlformats.org/officeDocument/2006/relationships/officeDocument" Target="/word/document.xml" /><Relationship Id="coreRC1F77F7" Type="http://schemas.openxmlformats.org/package/2006/relationships/metadata/core-properties" Target="/docProps/core.xml" /><Relationship Id="customRC1F77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(kód: 36-060-H)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a rekonstrukce povrchových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a zřizování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Zřizování vrtu pro tepelná čerpadla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izolací studní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a dezinfekce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nebo výměny vadného pláště studny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Rekonstrukce a oživování studní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trhacích prací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Ošetřování a údržba strojů a zařízení pro studnařské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Studnař, 17.6.2026 14:47:33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 pro stavbu studny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technickými výkresy</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pro stavbu studní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Popsat rozdíly v přípravě staveniště pro kopané a vrtané studny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Zřizování a rekonstrukce povrchových studní a pramenných jímek</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a) Stanovit postup prací podle schválené dokumentace</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Praktické předvedení nad technickou dokumentací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Upravit prameniště před osazením prefabrikátů</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 a 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Zajistit bezpečnost práce při studnařských pracích</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 a 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Osadit prefabrikáty</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Praktické předvedení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e) Popsat způsob čištění jímek</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Ústní ověření</w:t>
      </w:r>
    </w:p>
    <w:p>
      <w:pPr>
        <w:pStyle w:val="P32"/>
        <w:framePr w:w="10710" w:h="248" w:hRule="exact" w:wrap="none" w:vAnchor="page" w:hAnchor="margin" w:x="28" w:y="10739"/>
        <w:rPr>
          <w:rStyle w:val="C23"/>
          <w:rtl w:val="0"/>
        </w:rPr>
      </w:pPr>
      <w:r>
        <w:rPr>
          <w:rStyle w:val="C23"/>
          <w:rtl w:val="0"/>
        </w:rPr>
        <w:t>Je třeba splnit všechna kritéria.</w:t>
      </w:r>
    </w:p>
    <w:p>
      <w:pPr>
        <w:pStyle w:val="P23"/>
        <w:framePr w:w="10710" w:h="340" w:hRule="exact" w:wrap="none" w:vAnchor="page" w:hAnchor="margin" w:x="28" w:y="11175"/>
        <w:rPr>
          <w:rStyle w:val="C18"/>
          <w:rtl w:val="0"/>
        </w:rPr>
      </w:pPr>
      <w:r>
        <w:rPr>
          <w:rStyle w:val="C18"/>
          <w:rtl w:val="0"/>
        </w:rPr>
        <w:t>Zakládání a zřizování studní</w:t>
      </w:r>
    </w:p>
    <w:p>
      <w:pPr>
        <w:pStyle w:val="P24"/>
        <w:framePr w:w="6713" w:h="376" w:hRule="exact" w:wrap="none" w:vAnchor="page" w:hAnchor="margin" w:x="45" w:y="11614"/>
        <w:rPr>
          <w:rStyle w:val="C3"/>
          <w:rtl w:val="0"/>
        </w:rPr>
      </w:pPr>
    </w:p>
    <w:p>
      <w:pPr>
        <w:pStyle w:val="P25"/>
        <w:framePr w:w="6661" w:h="249" w:hRule="exact" w:wrap="none" w:vAnchor="page" w:hAnchor="margin" w:x="71" w:y="11685"/>
        <w:rPr>
          <w:rStyle w:val="C19"/>
          <w:rtl w:val="0"/>
        </w:rPr>
      </w:pPr>
      <w:r>
        <w:rPr>
          <w:rStyle w:val="C19"/>
          <w:rtl w:val="0"/>
        </w:rPr>
        <w:t>Kritéria hodnocení</w:t>
      </w:r>
    </w:p>
    <w:p>
      <w:pPr>
        <w:pStyle w:val="P26"/>
        <w:framePr w:w="3918" w:h="376" w:hRule="exact" w:wrap="none" w:vAnchor="page" w:hAnchor="margin" w:x="6803" w:y="11614"/>
        <w:rPr>
          <w:rStyle w:val="C3"/>
          <w:rtl w:val="0"/>
        </w:rPr>
      </w:pPr>
    </w:p>
    <w:p>
      <w:pPr>
        <w:pStyle w:val="P27"/>
        <w:framePr w:w="3836" w:h="249" w:hRule="exact" w:wrap="none" w:vAnchor="page" w:hAnchor="margin" w:x="6859" w:y="11685"/>
        <w:rPr>
          <w:rStyle w:val="C20"/>
          <w:rtl w:val="0"/>
        </w:rPr>
      </w:pPr>
      <w:r>
        <w:rPr>
          <w:rStyle w:val="C20"/>
          <w:rtl w:val="0"/>
        </w:rPr>
        <w:t>Způsoby ověření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a) Stanovit postup prací podle projektové dokumentace</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 a ústní ověření</w:t>
      </w:r>
    </w:p>
    <w:p>
      <w:pPr>
        <w:pStyle w:val="P16"/>
        <w:framePr w:w="6710" w:h="376" w:hRule="exact" w:wrap="none" w:vAnchor="page" w:hAnchor="margin" w:x="45" w:y="12366"/>
        <w:rPr>
          <w:rStyle w:val="C3"/>
          <w:rtl w:val="0"/>
        </w:rPr>
      </w:pPr>
    </w:p>
    <w:p>
      <w:pPr>
        <w:pStyle w:val="P17"/>
        <w:framePr w:w="6658" w:h="249" w:hRule="exact" w:wrap="none" w:vAnchor="page" w:hAnchor="margin" w:x="71" w:y="12422"/>
        <w:rPr>
          <w:rStyle w:val="C13"/>
          <w:rtl w:val="0"/>
        </w:rPr>
      </w:pPr>
      <w:r>
        <w:rPr>
          <w:rStyle w:val="C13"/>
          <w:rtl w:val="0"/>
        </w:rPr>
        <w:t>b) Zajistit bezpečnost práce při zakládání a zřizování studní</w:t>
      </w:r>
    </w:p>
    <w:p>
      <w:pPr>
        <w:pStyle w:val="P30"/>
        <w:framePr w:w="3921" w:h="376" w:hRule="exact" w:wrap="none" w:vAnchor="page" w:hAnchor="margin" w:x="6800" w:y="12366"/>
        <w:rPr>
          <w:rStyle w:val="C3"/>
          <w:rtl w:val="0"/>
        </w:rPr>
      </w:pPr>
    </w:p>
    <w:p>
      <w:pPr>
        <w:pStyle w:val="P31"/>
        <w:framePr w:w="3839" w:h="249" w:hRule="exact" w:wrap="none" w:vAnchor="page" w:hAnchor="margin" w:x="6856" w:y="12422"/>
        <w:rPr>
          <w:rStyle w:val="C22"/>
          <w:rtl w:val="0"/>
        </w:rPr>
      </w:pPr>
      <w:r>
        <w:rPr>
          <w:rStyle w:val="C22"/>
          <w:rtl w:val="0"/>
        </w:rPr>
        <w:t>Praktické předvedení a ústní ověření</w:t>
      </w:r>
    </w:p>
    <w:p>
      <w:pPr>
        <w:pStyle w:val="P12"/>
        <w:framePr w:w="6710" w:h="376" w:hRule="exact" w:wrap="none" w:vAnchor="page" w:hAnchor="margin" w:x="45" w:y="12743"/>
        <w:rPr>
          <w:rStyle w:val="C3"/>
          <w:rtl w:val="0"/>
        </w:rPr>
      </w:pPr>
    </w:p>
    <w:p>
      <w:pPr>
        <w:pStyle w:val="P13"/>
        <w:framePr w:w="6658" w:h="249" w:hRule="exact" w:wrap="none" w:vAnchor="page" w:hAnchor="margin" w:x="71" w:y="12799"/>
        <w:rPr>
          <w:rStyle w:val="C11"/>
          <w:rtl w:val="0"/>
        </w:rPr>
      </w:pPr>
      <w:r>
        <w:rPr>
          <w:rStyle w:val="C11"/>
          <w:rtl w:val="0"/>
        </w:rPr>
        <w:t>c) Zhotovit část kopané studny (minimálně o výšce jedné skruže)</w:t>
      </w:r>
    </w:p>
    <w:p>
      <w:pPr>
        <w:pStyle w:val="P28"/>
        <w:framePr w:w="3921" w:h="376" w:hRule="exact" w:wrap="none" w:vAnchor="page" w:hAnchor="margin" w:x="6800" w:y="12743"/>
        <w:rPr>
          <w:rStyle w:val="C3"/>
          <w:rtl w:val="0"/>
        </w:rPr>
      </w:pPr>
    </w:p>
    <w:p>
      <w:pPr>
        <w:pStyle w:val="P29"/>
        <w:framePr w:w="3839" w:h="249" w:hRule="exact" w:wrap="none" w:vAnchor="page" w:hAnchor="margin" w:x="6856" w:y="12799"/>
        <w:rPr>
          <w:rStyle w:val="C21"/>
          <w:rtl w:val="0"/>
        </w:rPr>
      </w:pPr>
      <w:r>
        <w:rPr>
          <w:rStyle w:val="C21"/>
          <w:rtl w:val="0"/>
        </w:rPr>
        <w:t>Praktické předvedení a ústní ověření</w:t>
      </w:r>
    </w:p>
    <w:p>
      <w:pPr>
        <w:pStyle w:val="P16"/>
        <w:framePr w:w="6710" w:h="376" w:hRule="exact" w:wrap="none" w:vAnchor="page" w:hAnchor="margin" w:x="45" w:y="13119"/>
        <w:rPr>
          <w:rStyle w:val="C3"/>
          <w:rtl w:val="0"/>
        </w:rPr>
      </w:pPr>
    </w:p>
    <w:p>
      <w:pPr>
        <w:pStyle w:val="P17"/>
        <w:framePr w:w="6658" w:h="249" w:hRule="exact" w:wrap="none" w:vAnchor="page" w:hAnchor="margin" w:x="71" w:y="13175"/>
        <w:rPr>
          <w:rStyle w:val="C13"/>
          <w:rtl w:val="0"/>
        </w:rPr>
      </w:pPr>
      <w:r>
        <w:rPr>
          <w:rStyle w:val="C13"/>
          <w:rtl w:val="0"/>
        </w:rPr>
        <w:t>d) Zhotovit část vrtané studny (minimálně 2 m)</w:t>
      </w:r>
    </w:p>
    <w:p>
      <w:pPr>
        <w:pStyle w:val="P30"/>
        <w:framePr w:w="3921" w:h="376" w:hRule="exact" w:wrap="none" w:vAnchor="page" w:hAnchor="margin" w:x="6800" w:y="13119"/>
        <w:rPr>
          <w:rStyle w:val="C3"/>
          <w:rtl w:val="0"/>
        </w:rPr>
      </w:pPr>
    </w:p>
    <w:p>
      <w:pPr>
        <w:pStyle w:val="P31"/>
        <w:framePr w:w="3839" w:h="249" w:hRule="exact" w:wrap="none" w:vAnchor="page" w:hAnchor="margin" w:x="6856" w:y="13175"/>
        <w:rPr>
          <w:rStyle w:val="C22"/>
          <w:rtl w:val="0"/>
        </w:rPr>
      </w:pPr>
      <w:r>
        <w:rPr>
          <w:rStyle w:val="C22"/>
          <w:rtl w:val="0"/>
        </w:rPr>
        <w:t>Praktické předvedení a ústní ověření</w:t>
      </w:r>
    </w:p>
    <w:p>
      <w:pPr>
        <w:pStyle w:val="P12"/>
        <w:framePr w:w="6710" w:h="376" w:hRule="exact" w:wrap="none" w:vAnchor="page" w:hAnchor="margin" w:x="45" w:y="13495"/>
        <w:rPr>
          <w:rStyle w:val="C3"/>
          <w:rtl w:val="0"/>
        </w:rPr>
      </w:pPr>
    </w:p>
    <w:p>
      <w:pPr>
        <w:pStyle w:val="P13"/>
        <w:framePr w:w="6658" w:h="249" w:hRule="exact" w:wrap="none" w:vAnchor="page" w:hAnchor="margin" w:x="71" w:y="13551"/>
        <w:rPr>
          <w:rStyle w:val="C11"/>
          <w:rtl w:val="0"/>
        </w:rPr>
      </w:pPr>
      <w:r>
        <w:rPr>
          <w:rStyle w:val="C11"/>
          <w:rtl w:val="0"/>
        </w:rPr>
        <w:t>e) Popsat druhy studní a postupy jejich zřizování</w:t>
      </w:r>
    </w:p>
    <w:p>
      <w:pPr>
        <w:pStyle w:val="P28"/>
        <w:framePr w:w="3921" w:h="376" w:hRule="exact" w:wrap="none" w:vAnchor="page" w:hAnchor="margin" w:x="6800" w:y="13495"/>
        <w:rPr>
          <w:rStyle w:val="C3"/>
          <w:rtl w:val="0"/>
        </w:rPr>
      </w:pPr>
    </w:p>
    <w:p>
      <w:pPr>
        <w:pStyle w:val="P29"/>
        <w:framePr w:w="3839" w:h="249" w:hRule="exact" w:wrap="none" w:vAnchor="page" w:hAnchor="margin" w:x="6856" w:y="13551"/>
        <w:rPr>
          <w:rStyle w:val="C21"/>
          <w:rtl w:val="0"/>
        </w:rPr>
      </w:pPr>
      <w:r>
        <w:rPr>
          <w:rStyle w:val="C21"/>
          <w:rtl w:val="0"/>
        </w:rPr>
        <w:t>Ústní ověření</w:t>
      </w:r>
    </w:p>
    <w:p>
      <w:pPr>
        <w:pStyle w:val="P16"/>
        <w:framePr w:w="6710" w:h="376" w:hRule="exact" w:wrap="none" w:vAnchor="page" w:hAnchor="margin" w:x="45" w:y="13871"/>
        <w:rPr>
          <w:rStyle w:val="C3"/>
          <w:rtl w:val="0"/>
        </w:rPr>
      </w:pPr>
    </w:p>
    <w:p>
      <w:pPr>
        <w:pStyle w:val="P17"/>
        <w:framePr w:w="6658" w:h="249" w:hRule="exact" w:wrap="none" w:vAnchor="page" w:hAnchor="margin" w:x="71" w:y="13927"/>
        <w:rPr>
          <w:rStyle w:val="C13"/>
          <w:rtl w:val="0"/>
        </w:rPr>
      </w:pPr>
      <w:r>
        <w:rPr>
          <w:rStyle w:val="C13"/>
          <w:rtl w:val="0"/>
        </w:rPr>
        <w:t>f) Popsat vady nedodržením pracovních postupů</w:t>
      </w:r>
    </w:p>
    <w:p>
      <w:pPr>
        <w:pStyle w:val="P30"/>
        <w:framePr w:w="3921" w:h="376" w:hRule="exact" w:wrap="none" w:vAnchor="page" w:hAnchor="margin" w:x="6800" w:y="13871"/>
        <w:rPr>
          <w:rStyle w:val="C3"/>
          <w:rtl w:val="0"/>
        </w:rPr>
      </w:pPr>
    </w:p>
    <w:p>
      <w:pPr>
        <w:pStyle w:val="P31"/>
        <w:framePr w:w="3839" w:h="249" w:hRule="exact" w:wrap="none" w:vAnchor="page" w:hAnchor="margin" w:x="6856" w:y="13927"/>
        <w:rPr>
          <w:rStyle w:val="C22"/>
          <w:rtl w:val="0"/>
        </w:rPr>
      </w:pPr>
      <w:r>
        <w:rPr>
          <w:rStyle w:val="C22"/>
          <w:rtl w:val="0"/>
        </w:rPr>
        <w:t>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Studnař, 17.6.2026 14:47:33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Zřizování vrtu pro tepelná čerpadla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prací podle schválené projektové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Zajistit bezpečnost práce při zakládání a zřizování vrtu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pažnice před osazením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část vrtu pro tepelné čerpadlo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Osadit pažnice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vady nedodržením pracovních postupů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Provádění izolací studní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předpisy pro izolaci pláště studny a úpravy jejího okolí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Provést izolaci pláště kopané studny podle projektu</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Provést izolaci pláště vrtané studny podle projektu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Čištění a dezinfekce studní</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Stanovit postup prací čištění a dezinfekce studní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a ústní ověření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Dodržovat bezpečnostní a hygienické předpisy</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 a ústní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c) Vyčistit, dezinfikovat a odčerpat závadnou vodu, provést odběr vzorků pro rozbory složení a hygienické nezávadnosti</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Praktické předvedení a ústní ověření</w:t>
      </w:r>
    </w:p>
    <w:p>
      <w:pPr>
        <w:pStyle w:val="P32"/>
        <w:framePr w:w="10710" w:h="248" w:hRule="exact" w:wrap="none" w:vAnchor="page" w:hAnchor="margin" w:x="28" w:y="10558"/>
        <w:rPr>
          <w:rStyle w:val="C23"/>
          <w:rtl w:val="0"/>
        </w:rPr>
      </w:pPr>
      <w:r>
        <w:rPr>
          <w:rStyle w:val="C23"/>
          <w:rtl w:val="0"/>
        </w:rPr>
        <w:t>Je třeba splnit všechna kritéria.</w:t>
      </w:r>
    </w:p>
    <w:p>
      <w:pPr>
        <w:pStyle w:val="P23"/>
        <w:framePr w:w="10710" w:h="340" w:hRule="exact" w:wrap="none" w:vAnchor="page" w:hAnchor="margin" w:x="28" w:y="10993"/>
        <w:rPr>
          <w:rStyle w:val="C18"/>
          <w:rtl w:val="0"/>
        </w:rPr>
      </w:pPr>
      <w:r>
        <w:rPr>
          <w:rStyle w:val="C18"/>
          <w:rtl w:val="0"/>
        </w:rPr>
        <w:t>Opravy nebo výměny vadného pláště studny</w:t>
      </w:r>
    </w:p>
    <w:p>
      <w:pPr>
        <w:pStyle w:val="P24"/>
        <w:framePr w:w="6713" w:h="376" w:hRule="exact" w:wrap="none" w:vAnchor="page" w:hAnchor="margin" w:x="45" w:y="11433"/>
        <w:rPr>
          <w:rStyle w:val="C3"/>
          <w:rtl w:val="0"/>
        </w:rPr>
      </w:pPr>
    </w:p>
    <w:p>
      <w:pPr>
        <w:pStyle w:val="P25"/>
        <w:framePr w:w="6661" w:h="249" w:hRule="exact" w:wrap="none" w:vAnchor="page" w:hAnchor="margin" w:x="71" w:y="11504"/>
        <w:rPr>
          <w:rStyle w:val="C19"/>
          <w:rtl w:val="0"/>
        </w:rPr>
      </w:pPr>
      <w:r>
        <w:rPr>
          <w:rStyle w:val="C19"/>
          <w:rtl w:val="0"/>
        </w:rPr>
        <w:t>Kritéria hodnocení</w:t>
      </w:r>
    </w:p>
    <w:p>
      <w:pPr>
        <w:pStyle w:val="P26"/>
        <w:framePr w:w="3918" w:h="376" w:hRule="exact" w:wrap="none" w:vAnchor="page" w:hAnchor="margin" w:x="6803" w:y="11433"/>
        <w:rPr>
          <w:rStyle w:val="C3"/>
          <w:rtl w:val="0"/>
        </w:rPr>
      </w:pPr>
    </w:p>
    <w:p>
      <w:pPr>
        <w:pStyle w:val="P27"/>
        <w:framePr w:w="3836" w:h="249" w:hRule="exact" w:wrap="none" w:vAnchor="page" w:hAnchor="margin" w:x="6859" w:y="11504"/>
        <w:rPr>
          <w:rStyle w:val="C20"/>
          <w:rtl w:val="0"/>
        </w:rPr>
      </w:pPr>
      <w:r>
        <w:rPr>
          <w:rStyle w:val="C20"/>
          <w:rtl w:val="0"/>
        </w:rPr>
        <w:t>Způsoby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a) Popsat možné způsoby oprav nebo výměny pláště studny</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Ústní ověření</w:t>
      </w:r>
    </w:p>
    <w:p>
      <w:pPr>
        <w:pStyle w:val="P16"/>
        <w:framePr w:w="6710" w:h="376" w:hRule="exact" w:wrap="none" w:vAnchor="page" w:hAnchor="margin" w:x="45" w:y="12185"/>
        <w:rPr>
          <w:rStyle w:val="C3"/>
          <w:rtl w:val="0"/>
        </w:rPr>
      </w:pPr>
    </w:p>
    <w:p>
      <w:pPr>
        <w:pStyle w:val="P17"/>
        <w:framePr w:w="6658" w:h="249" w:hRule="exact" w:wrap="none" w:vAnchor="page" w:hAnchor="margin" w:x="71" w:y="12241"/>
        <w:rPr>
          <w:rStyle w:val="C13"/>
          <w:rtl w:val="0"/>
        </w:rPr>
      </w:pPr>
      <w:r>
        <w:rPr>
          <w:rStyle w:val="C13"/>
          <w:rtl w:val="0"/>
        </w:rPr>
        <w:t>b) Provést opravu poškozeného pláště nebo hlavy studny</w:t>
      </w:r>
    </w:p>
    <w:p>
      <w:pPr>
        <w:pStyle w:val="P30"/>
        <w:framePr w:w="3921" w:h="376" w:hRule="exact" w:wrap="none" w:vAnchor="page" w:hAnchor="margin" w:x="6800" w:y="12185"/>
        <w:rPr>
          <w:rStyle w:val="C3"/>
          <w:rtl w:val="0"/>
        </w:rPr>
      </w:pPr>
    </w:p>
    <w:p>
      <w:pPr>
        <w:pStyle w:val="P31"/>
        <w:framePr w:w="3839" w:h="249" w:hRule="exact" w:wrap="none" w:vAnchor="page" w:hAnchor="margin" w:x="6856" w:y="12241"/>
        <w:rPr>
          <w:rStyle w:val="C22"/>
          <w:rtl w:val="0"/>
        </w:rPr>
      </w:pPr>
      <w:r>
        <w:rPr>
          <w:rStyle w:val="C22"/>
          <w:rtl w:val="0"/>
        </w:rPr>
        <w:t>Praktické předvedení a ústní ověření</w:t>
      </w:r>
    </w:p>
    <w:p>
      <w:pPr>
        <w:pStyle w:val="P32"/>
        <w:framePr w:w="10710" w:h="248" w:hRule="exact" w:wrap="none" w:vAnchor="page" w:hAnchor="margin" w:x="28" w:y="12675"/>
        <w:rPr>
          <w:rStyle w:val="C23"/>
          <w:rtl w:val="0"/>
        </w:rPr>
      </w:pPr>
      <w:r>
        <w:rPr>
          <w:rStyle w:val="C23"/>
          <w:rtl w:val="0"/>
        </w:rPr>
        <w:t>Je třeba splnit obě kritéria.</w:t>
      </w:r>
    </w:p>
    <w:p>
      <w:pPr>
        <w:pStyle w:val="P23"/>
        <w:framePr w:w="10710" w:h="340" w:hRule="exact" w:wrap="none" w:vAnchor="page" w:hAnchor="margin" w:x="28" w:y="13110"/>
        <w:rPr>
          <w:rStyle w:val="C18"/>
          <w:rtl w:val="0"/>
        </w:rPr>
      </w:pPr>
      <w:r>
        <w:rPr>
          <w:rStyle w:val="C18"/>
          <w:rtl w:val="0"/>
        </w:rPr>
        <w:t>Rekonstrukce a oživování studní</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Zjistit požadavky a stanovit postup práce</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 a ústní ověření</w:t>
      </w:r>
    </w:p>
    <w:p>
      <w:pPr>
        <w:pStyle w:val="P16"/>
        <w:framePr w:w="6710" w:h="607" w:hRule="exact" w:wrap="none" w:vAnchor="page" w:hAnchor="margin" w:x="45" w:y="14302"/>
        <w:rPr>
          <w:rStyle w:val="C3"/>
          <w:rtl w:val="0"/>
        </w:rPr>
      </w:pPr>
    </w:p>
    <w:p>
      <w:pPr>
        <w:pStyle w:val="P17"/>
        <w:framePr w:w="6658" w:h="480" w:hRule="exact" w:wrap="none" w:vAnchor="page" w:hAnchor="margin" w:x="71" w:y="14358"/>
        <w:rPr>
          <w:rStyle w:val="C13"/>
          <w:rtl w:val="0"/>
        </w:rPr>
      </w:pPr>
      <w:r>
        <w:rPr>
          <w:rStyle w:val="C13"/>
          <w:rtl w:val="0"/>
        </w:rPr>
        <w:t>b) Odstranit usazeniny a kaly, případně tekuté písky ručním odtěžením nebo odčerpáním kalovými čerpadly</w:t>
      </w:r>
    </w:p>
    <w:p>
      <w:pPr>
        <w:pStyle w:val="P30"/>
        <w:framePr w:w="3921" w:h="607" w:hRule="exact" w:wrap="none" w:vAnchor="page" w:hAnchor="margin" w:x="6800" w:y="14302"/>
        <w:rPr>
          <w:rStyle w:val="C3"/>
          <w:rtl w:val="0"/>
        </w:rPr>
      </w:pPr>
    </w:p>
    <w:p>
      <w:pPr>
        <w:pStyle w:val="P31"/>
        <w:framePr w:w="3839" w:h="480" w:hRule="exact" w:wrap="none" w:vAnchor="page" w:hAnchor="margin" w:x="6856" w:y="14358"/>
        <w:rPr>
          <w:rStyle w:val="C22"/>
          <w:rtl w:val="0"/>
        </w:rPr>
      </w:pPr>
      <w:r>
        <w:rPr>
          <w:rStyle w:val="C22"/>
          <w:rtl w:val="0"/>
        </w:rPr>
        <w:t>Praktické předvedení</w:t>
      </w:r>
    </w:p>
    <w:p>
      <w:pPr>
        <w:pStyle w:val="P12"/>
        <w:framePr w:w="6710" w:h="376" w:hRule="exact" w:wrap="none" w:vAnchor="page" w:hAnchor="margin" w:x="45" w:y="14909"/>
        <w:rPr>
          <w:rStyle w:val="C3"/>
          <w:rtl w:val="0"/>
        </w:rPr>
      </w:pPr>
    </w:p>
    <w:p>
      <w:pPr>
        <w:pStyle w:val="P13"/>
        <w:framePr w:w="6658" w:h="249" w:hRule="exact" w:wrap="none" w:vAnchor="page" w:hAnchor="margin" w:x="71" w:y="14965"/>
        <w:rPr>
          <w:rStyle w:val="C11"/>
          <w:rtl w:val="0"/>
        </w:rPr>
      </w:pPr>
      <w:r>
        <w:rPr>
          <w:rStyle w:val="C11"/>
          <w:rtl w:val="0"/>
        </w:rPr>
        <w:t>c) Popsat užívané technologie rekonstrukce a oživování studní</w:t>
      </w:r>
    </w:p>
    <w:p>
      <w:pPr>
        <w:pStyle w:val="P28"/>
        <w:framePr w:w="3921" w:h="376" w:hRule="exact" w:wrap="none" w:vAnchor="page" w:hAnchor="margin" w:x="6800" w:y="14909"/>
        <w:rPr>
          <w:rStyle w:val="C3"/>
          <w:rtl w:val="0"/>
        </w:rPr>
      </w:pPr>
    </w:p>
    <w:p>
      <w:pPr>
        <w:pStyle w:val="P29"/>
        <w:framePr w:w="3839" w:h="249" w:hRule="exact" w:wrap="none" w:vAnchor="page" w:hAnchor="margin" w:x="6856" w:y="14965"/>
        <w:rPr>
          <w:rStyle w:val="C21"/>
          <w:rtl w:val="0"/>
        </w:rPr>
      </w:pPr>
      <w:r>
        <w:rPr>
          <w:rStyle w:val="C21"/>
          <w:rtl w:val="0"/>
        </w:rPr>
        <w:t>Ústní ověření</w:t>
      </w:r>
    </w:p>
    <w:p>
      <w:pPr>
        <w:pStyle w:val="P32"/>
        <w:framePr w:w="10710" w:h="248" w:hRule="exact" w:wrap="none" w:vAnchor="page" w:hAnchor="margin" w:x="28" w:y="153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Studnař, 17.6.2026 14:47:33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trhacích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trhacích prací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BOZP při provádění trhacích prací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odstřel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Ošetřování a údržba strojů a zařízení pro studnařské práce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zásady BOZP se zařízeními pro studnařské práce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831" w:hRule="exact" w:wrap="none" w:vAnchor="page" w:hAnchor="margin" w:x="45" w:y="5839"/>
        <w:rPr>
          <w:rStyle w:val="C3"/>
          <w:rtl w:val="0"/>
        </w:rPr>
      </w:pPr>
    </w:p>
    <w:p>
      <w:pPr>
        <w:pStyle w:val="P17"/>
        <w:framePr w:w="6658" w:h="704" w:hRule="exact" w:wrap="none" w:vAnchor="page" w:hAnchor="margin" w:x="71" w:y="5895"/>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5839"/>
        <w:rPr>
          <w:rStyle w:val="C3"/>
          <w:rtl w:val="0"/>
        </w:rPr>
      </w:pPr>
    </w:p>
    <w:p>
      <w:pPr>
        <w:pStyle w:val="P31"/>
        <w:framePr w:w="3839" w:h="704"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7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17.6.2026 14:47:33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dodržování předpisů a ke kvalitě zhotoveného produktu.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kompetencí je nezbytné uchazeči zajistit pomoc dalších osob nebo mechanizační prostředky.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 17.6.2026 14:47:34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nebo učitele odborného výcviku v oblasti stavební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 hospodářství nebo pozemní stavby nebo stavitelství a alespoň 5 let odborné praxe v oblasti stavební výroby nebo ve funkci učitele praktického vyučování nebo učitele odborného výcviku v oblasti stavební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 hospodářství nebo pozemní stavby a alespoň 5 let odborné praxe v oblasti stavební výroby nebo ve funkci učitele praktického vyučování nebo učitele odborného výcviku v oblasti stavební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vodní hospodářství nebo pozemní stavby a alespoň 5 let odborné praxe v oblasti stavební výroby nebo ve funkci učitele odborných předmětů v oblasti stavební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 17.6.2026 14:47:34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•staveniště pro povolenou stavbu vrtané a kopané studny</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•staveniště pro stavbu vrtu pro tepelné čerpadlo</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•vrtná souprava se spalovacím motorem, vrtná souprava s pohonem - elektromotorem, kompresor a sbíjecí kladiva, bourací kladiva, kalová čerpadla, trojnožka s navijákem, vrátek, analyzátory nebezpečných plynů (metan, CO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 radon), transformátor a osvětlení s nízkým napětím, vysokotlaký čisticí stroj, vysavač mokrých nečistot</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potřebnou jako podklad pro výkon hodnocených činností</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pro ručně prováděné práce: lopata, krumpáč, sbíječka, bourací kladivo, vrtačka</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kriterii uvedenými v hodnoticím standardu: skruže, pažnice plastové a kovové pro studny nebo pro výztuhu vrtů pro tepelná čerpadla.</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zašle AOr spolu s termínem zkoušky informaci o platném stavebním povolení pro předmětné činnosti a informaci o staveništi pro stavbu vrtu pro tepelné čerpadlo s předloženým projektem průzkumu podle zákona o geologických pracích č. 62/1988 Sb. v platném znění.</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46"/>
        <w:rPr>
          <w:rStyle w:val="C3"/>
          <w:rtl w:val="0"/>
        </w:rPr>
      </w:pPr>
    </w:p>
    <w:p>
      <w:pPr>
        <w:pStyle w:val="P35"/>
        <w:framePr w:w="10710" w:h="340" w:hRule="exact" w:wrap="none" w:vAnchor="page" w:hAnchor="margin" w:x="28" w:y="9446"/>
        <w:rPr>
          <w:rStyle w:val="C25"/>
          <w:rtl w:val="0"/>
        </w:rPr>
      </w:pPr>
      <w:r>
        <w:rPr>
          <w:rStyle w:val="C25"/>
          <w:rtl w:val="0"/>
        </w:rPr>
        <w:t>Doba přípravy na zkoušku</w:t>
      </w:r>
    </w:p>
    <w:p>
      <w:pPr>
        <w:keepNext w:val="0"/>
        <w:keepLines w:val="0"/>
        <w:framePr w:w="10766" w:h="806" w:hRule="exact" w:wrap="none" w:vAnchor="page" w:hAnchor="margin" w:x="0" w:y="9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Doba pro vykonání zkoušky</w:t>
      </w:r>
    </w:p>
    <w:p>
      <w:pPr>
        <w:keepNext w:val="0"/>
        <w:keepLines w:val="0"/>
        <w:framePr w:w="10766" w:h="806" w:hRule="exact" w:wrap="none" w:vAnchor="page" w:hAnchor="margin" w:x="0" w:y="11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 17.6.2026 14:47:34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EUROGEMA C</w:t>
      </w:r>
    </w:p>
    <w:p>
      <w:pPr>
        <w:pStyle w:val="P21"/>
        <w:framePr w:w="7654" w:h="331" w:hRule="exact" w:wrap="none" w:vAnchor="page" w:hAnchor="margin" w:x="28" w:y="15940"/>
        <w:rPr>
          <w:rStyle w:val="C16"/>
          <w:rtl w:val="0"/>
        </w:rPr>
      </w:pPr>
      <w:r>
        <w:rPr>
          <w:rStyle w:val="C16"/>
          <w:rtl w:val="0"/>
        </w:rPr>
        <w:t>Studnař, 17.6.2026 14:47:34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9426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91F9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8A8B8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