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308187F" Type="http://schemas.openxmlformats.org/officeDocument/2006/relationships/officeDocument" Target="/word/document.xml" /><Relationship Id="coreR5308187F" Type="http://schemas.openxmlformats.org/package/2006/relationships/metadata/core-properties" Target="/docProps/core.xml" /><Relationship Id="customR5308187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Studnař (kód: 36-060-H)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Studnař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pro stavbu studní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staveniště a jeho zabezpečení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Zřizování a rekonstrukce povrchových studní a pramenných jímek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Zakládání a zřizování studní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izolací studní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Čištění a dezinfekce studní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Opravy nebo výměny vadného pláště studny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Rekonstrukce a oživování studní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Příprava trhacích prací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Ošetřování a údržba strojů a zařízení pro studnařské práce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06.02.2013 do: 05.04.2019</w:t>
      </w:r>
    </w:p>
    <w:p>
      <w:pPr>
        <w:pStyle w:val="P21"/>
        <w:framePr w:w="7654" w:h="331" w:hRule="exact" w:wrap="none" w:vAnchor="page" w:hAnchor="margin" w:x="28" w:y="15940"/>
        <w:rPr>
          <w:rStyle w:val="C16"/>
          <w:rtl w:val="0"/>
        </w:rPr>
      </w:pPr>
      <w:r>
        <w:rPr>
          <w:rStyle w:val="C16"/>
          <w:rtl w:val="0"/>
        </w:rPr>
        <w:t>Studnař, 20.8.2026 18:15:39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pro stavbu studní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stavební výkresy a technickou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 nad technickým výkresem</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Pracovat s dodanou technickou dokumentací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 nad technickou dokumentací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Uvést předpisy a normy pro stavbu studní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nebo písemné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Příprava staveniště a jeho zabezpečení</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Vysvětlit podmínky územního rozhodnutí a stavebního povolení</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Ústní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Připravit staveniště a jeho zabezpečení</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s ústním vysvětlením</w:t>
      </w:r>
    </w:p>
    <w:p>
      <w:pPr>
        <w:pStyle w:val="P32"/>
        <w:framePr w:w="10710" w:h="248" w:hRule="exact" w:wrap="none" w:vAnchor="page" w:hAnchor="margin" w:x="28" w:y="6886"/>
        <w:rPr>
          <w:rStyle w:val="C23"/>
          <w:rtl w:val="0"/>
        </w:rPr>
      </w:pPr>
      <w:r>
        <w:rPr>
          <w:rStyle w:val="C23"/>
          <w:rtl w:val="0"/>
        </w:rPr>
        <w:t>Je třeba splnit obě kritéria.</w:t>
      </w:r>
    </w:p>
    <w:p>
      <w:pPr>
        <w:pStyle w:val="P23"/>
        <w:framePr w:w="10710" w:h="340" w:hRule="exact" w:wrap="none" w:vAnchor="page" w:hAnchor="margin" w:x="28" w:y="7322"/>
        <w:rPr>
          <w:rStyle w:val="C18"/>
          <w:rtl w:val="0"/>
        </w:rPr>
      </w:pPr>
      <w:r>
        <w:rPr>
          <w:rStyle w:val="C18"/>
          <w:rtl w:val="0"/>
        </w:rPr>
        <w:t>Zřizování a rekonstrukce povrchových studní a pramenných jímek</w:t>
      </w:r>
    </w:p>
    <w:p>
      <w:pPr>
        <w:pStyle w:val="P24"/>
        <w:framePr w:w="6713" w:h="376" w:hRule="exact" w:wrap="none" w:vAnchor="page" w:hAnchor="margin" w:x="45" w:y="7761"/>
        <w:rPr>
          <w:rStyle w:val="C3"/>
          <w:rtl w:val="0"/>
        </w:rPr>
      </w:pPr>
    </w:p>
    <w:p>
      <w:pPr>
        <w:pStyle w:val="P25"/>
        <w:framePr w:w="6661" w:h="249" w:hRule="exact" w:wrap="none" w:vAnchor="page" w:hAnchor="margin" w:x="71" w:y="7832"/>
        <w:rPr>
          <w:rStyle w:val="C19"/>
          <w:rtl w:val="0"/>
        </w:rPr>
      </w:pPr>
      <w:r>
        <w:rPr>
          <w:rStyle w:val="C19"/>
          <w:rtl w:val="0"/>
        </w:rPr>
        <w:t>Kritéria hodnocení</w:t>
      </w:r>
    </w:p>
    <w:p>
      <w:pPr>
        <w:pStyle w:val="P26"/>
        <w:framePr w:w="3918" w:h="376" w:hRule="exact" w:wrap="none" w:vAnchor="page" w:hAnchor="margin" w:x="6803" w:y="7761"/>
        <w:rPr>
          <w:rStyle w:val="C3"/>
          <w:rtl w:val="0"/>
        </w:rPr>
      </w:pPr>
    </w:p>
    <w:p>
      <w:pPr>
        <w:pStyle w:val="P27"/>
        <w:framePr w:w="3836" w:h="249" w:hRule="exact" w:wrap="none" w:vAnchor="page" w:hAnchor="margin" w:x="6859" w:y="7832"/>
        <w:rPr>
          <w:rStyle w:val="C20"/>
          <w:rtl w:val="0"/>
        </w:rPr>
      </w:pPr>
      <w:r>
        <w:rPr>
          <w:rStyle w:val="C20"/>
          <w:rtl w:val="0"/>
        </w:rPr>
        <w:t>Způsoby ověření</w:t>
      </w:r>
    </w:p>
    <w:p>
      <w:pPr>
        <w:pStyle w:val="P12"/>
        <w:framePr w:w="6710" w:h="376" w:hRule="exact" w:wrap="none" w:vAnchor="page" w:hAnchor="margin" w:x="45" w:y="8138"/>
        <w:rPr>
          <w:rStyle w:val="C3"/>
          <w:rtl w:val="0"/>
        </w:rPr>
      </w:pPr>
    </w:p>
    <w:p>
      <w:pPr>
        <w:pStyle w:val="P13"/>
        <w:framePr w:w="6658" w:h="249" w:hRule="exact" w:wrap="none" w:vAnchor="page" w:hAnchor="margin" w:x="71" w:y="8194"/>
        <w:rPr>
          <w:rStyle w:val="C11"/>
          <w:rtl w:val="0"/>
        </w:rPr>
      </w:pPr>
      <w:r>
        <w:rPr>
          <w:rStyle w:val="C11"/>
          <w:rtl w:val="0"/>
        </w:rPr>
        <w:t>a) Stanovit postup prací podle schválené dokumentace</w:t>
      </w:r>
    </w:p>
    <w:p>
      <w:pPr>
        <w:pStyle w:val="P28"/>
        <w:framePr w:w="3921" w:h="376" w:hRule="exact" w:wrap="none" w:vAnchor="page" w:hAnchor="margin" w:x="6800" w:y="8138"/>
        <w:rPr>
          <w:rStyle w:val="C3"/>
          <w:rtl w:val="0"/>
        </w:rPr>
      </w:pPr>
    </w:p>
    <w:p>
      <w:pPr>
        <w:pStyle w:val="P29"/>
        <w:framePr w:w="3839" w:h="249" w:hRule="exact" w:wrap="none" w:vAnchor="page" w:hAnchor="margin" w:x="6856" w:y="8194"/>
        <w:rPr>
          <w:rStyle w:val="C21"/>
          <w:rtl w:val="0"/>
        </w:rPr>
      </w:pPr>
      <w:r>
        <w:rPr>
          <w:rStyle w:val="C21"/>
          <w:rtl w:val="0"/>
        </w:rPr>
        <w:t>Ústní ověření nad technickou dokumentací</w:t>
      </w:r>
    </w:p>
    <w:p>
      <w:pPr>
        <w:pStyle w:val="P16"/>
        <w:framePr w:w="6710" w:h="376" w:hRule="exact" w:wrap="none" w:vAnchor="page" w:hAnchor="margin" w:x="45" w:y="8514"/>
        <w:rPr>
          <w:rStyle w:val="C3"/>
          <w:rtl w:val="0"/>
        </w:rPr>
      </w:pPr>
    </w:p>
    <w:p>
      <w:pPr>
        <w:pStyle w:val="P17"/>
        <w:framePr w:w="6658" w:h="249" w:hRule="exact" w:wrap="none" w:vAnchor="page" w:hAnchor="margin" w:x="71" w:y="8570"/>
        <w:rPr>
          <w:rStyle w:val="C13"/>
          <w:rtl w:val="0"/>
        </w:rPr>
      </w:pPr>
      <w:r>
        <w:rPr>
          <w:rStyle w:val="C13"/>
          <w:rtl w:val="0"/>
        </w:rPr>
        <w:t>b) Upravit prameniště před osazením prefabrikátů</w:t>
      </w:r>
    </w:p>
    <w:p>
      <w:pPr>
        <w:pStyle w:val="P30"/>
        <w:framePr w:w="3921" w:h="376" w:hRule="exact" w:wrap="none" w:vAnchor="page" w:hAnchor="margin" w:x="6800" w:y="8514"/>
        <w:rPr>
          <w:rStyle w:val="C3"/>
          <w:rtl w:val="0"/>
        </w:rPr>
      </w:pPr>
    </w:p>
    <w:p>
      <w:pPr>
        <w:pStyle w:val="P31"/>
        <w:framePr w:w="3839" w:h="249" w:hRule="exact" w:wrap="none" w:vAnchor="page" w:hAnchor="margin" w:x="6856" w:y="8570"/>
        <w:rPr>
          <w:rStyle w:val="C22"/>
          <w:rtl w:val="0"/>
        </w:rPr>
      </w:pPr>
      <w:r>
        <w:rPr>
          <w:rStyle w:val="C22"/>
          <w:rtl w:val="0"/>
        </w:rPr>
        <w:t>Praktické předvedení s ústním vysvětlením</w:t>
      </w:r>
    </w:p>
    <w:p>
      <w:pPr>
        <w:pStyle w:val="P12"/>
        <w:framePr w:w="6710" w:h="376" w:hRule="exact" w:wrap="none" w:vAnchor="page" w:hAnchor="margin" w:x="45" w:y="8890"/>
        <w:rPr>
          <w:rStyle w:val="C3"/>
          <w:rtl w:val="0"/>
        </w:rPr>
      </w:pPr>
    </w:p>
    <w:p>
      <w:pPr>
        <w:pStyle w:val="P13"/>
        <w:framePr w:w="6658" w:h="249" w:hRule="exact" w:wrap="none" w:vAnchor="page" w:hAnchor="margin" w:x="71" w:y="8946"/>
        <w:rPr>
          <w:rStyle w:val="C11"/>
          <w:rtl w:val="0"/>
        </w:rPr>
      </w:pPr>
      <w:r>
        <w:rPr>
          <w:rStyle w:val="C11"/>
          <w:rtl w:val="0"/>
        </w:rPr>
        <w:t>c) Zajistit bezpečnost práce při studnařských pracích</w:t>
      </w:r>
    </w:p>
    <w:p>
      <w:pPr>
        <w:pStyle w:val="P28"/>
        <w:framePr w:w="3921" w:h="376" w:hRule="exact" w:wrap="none" w:vAnchor="page" w:hAnchor="margin" w:x="6800" w:y="8890"/>
        <w:rPr>
          <w:rStyle w:val="C3"/>
          <w:rtl w:val="0"/>
        </w:rPr>
      </w:pPr>
    </w:p>
    <w:p>
      <w:pPr>
        <w:pStyle w:val="P29"/>
        <w:framePr w:w="3839" w:h="249" w:hRule="exact" w:wrap="none" w:vAnchor="page" w:hAnchor="margin" w:x="6856" w:y="8946"/>
        <w:rPr>
          <w:rStyle w:val="C21"/>
          <w:rtl w:val="0"/>
        </w:rPr>
      </w:pPr>
      <w:r>
        <w:rPr>
          <w:rStyle w:val="C21"/>
          <w:rtl w:val="0"/>
        </w:rPr>
        <w:t>Praktické předvedení s ústním vysvětlením</w:t>
      </w:r>
    </w:p>
    <w:p>
      <w:pPr>
        <w:pStyle w:val="P16"/>
        <w:framePr w:w="6710" w:h="376" w:hRule="exact" w:wrap="none" w:vAnchor="page" w:hAnchor="margin" w:x="45" w:y="9266"/>
        <w:rPr>
          <w:rStyle w:val="C3"/>
          <w:rtl w:val="0"/>
        </w:rPr>
      </w:pPr>
    </w:p>
    <w:p>
      <w:pPr>
        <w:pStyle w:val="P17"/>
        <w:framePr w:w="6658" w:h="249" w:hRule="exact" w:wrap="none" w:vAnchor="page" w:hAnchor="margin" w:x="71" w:y="9322"/>
        <w:rPr>
          <w:rStyle w:val="C13"/>
          <w:rtl w:val="0"/>
        </w:rPr>
      </w:pPr>
      <w:r>
        <w:rPr>
          <w:rStyle w:val="C13"/>
          <w:rtl w:val="0"/>
        </w:rPr>
        <w:t>d) Osadit prefabrikáty</w:t>
      </w:r>
    </w:p>
    <w:p>
      <w:pPr>
        <w:pStyle w:val="P30"/>
        <w:framePr w:w="3921" w:h="376" w:hRule="exact" w:wrap="none" w:vAnchor="page" w:hAnchor="margin" w:x="6800" w:y="9266"/>
        <w:rPr>
          <w:rStyle w:val="C3"/>
          <w:rtl w:val="0"/>
        </w:rPr>
      </w:pPr>
    </w:p>
    <w:p>
      <w:pPr>
        <w:pStyle w:val="P31"/>
        <w:framePr w:w="3839" w:h="249" w:hRule="exact" w:wrap="none" w:vAnchor="page" w:hAnchor="margin" w:x="6856" w:y="9322"/>
        <w:rPr>
          <w:rStyle w:val="C22"/>
          <w:rtl w:val="0"/>
        </w:rPr>
      </w:pPr>
      <w:r>
        <w:rPr>
          <w:rStyle w:val="C22"/>
          <w:rtl w:val="0"/>
        </w:rPr>
        <w:t>Praktické předvedení</w:t>
      </w:r>
    </w:p>
    <w:p>
      <w:pPr>
        <w:pStyle w:val="P12"/>
        <w:framePr w:w="6710" w:h="376" w:hRule="exact" w:wrap="none" w:vAnchor="page" w:hAnchor="margin" w:x="45" w:y="9643"/>
        <w:rPr>
          <w:rStyle w:val="C3"/>
          <w:rtl w:val="0"/>
        </w:rPr>
      </w:pPr>
    </w:p>
    <w:p>
      <w:pPr>
        <w:pStyle w:val="P13"/>
        <w:framePr w:w="6658" w:h="249" w:hRule="exact" w:wrap="none" w:vAnchor="page" w:hAnchor="margin" w:x="71" w:y="9699"/>
        <w:rPr>
          <w:rStyle w:val="C11"/>
          <w:rtl w:val="0"/>
        </w:rPr>
      </w:pPr>
      <w:r>
        <w:rPr>
          <w:rStyle w:val="C11"/>
          <w:rtl w:val="0"/>
        </w:rPr>
        <w:t>e) Popsat způsob čištění jímek</w:t>
      </w:r>
    </w:p>
    <w:p>
      <w:pPr>
        <w:pStyle w:val="P28"/>
        <w:framePr w:w="3921" w:h="376" w:hRule="exact" w:wrap="none" w:vAnchor="page" w:hAnchor="margin" w:x="6800" w:y="9643"/>
        <w:rPr>
          <w:rStyle w:val="C3"/>
          <w:rtl w:val="0"/>
        </w:rPr>
      </w:pPr>
    </w:p>
    <w:p>
      <w:pPr>
        <w:pStyle w:val="P29"/>
        <w:framePr w:w="3839" w:h="249" w:hRule="exact" w:wrap="none" w:vAnchor="page" w:hAnchor="margin" w:x="6856" w:y="9699"/>
        <w:rPr>
          <w:rStyle w:val="C21"/>
          <w:rtl w:val="0"/>
        </w:rPr>
      </w:pPr>
      <w:r>
        <w:rPr>
          <w:rStyle w:val="C21"/>
          <w:rtl w:val="0"/>
        </w:rPr>
        <w:t>Ústní nebo písemné ověření</w:t>
      </w:r>
    </w:p>
    <w:p>
      <w:pPr>
        <w:pStyle w:val="P32"/>
        <w:framePr w:w="10710" w:h="248" w:hRule="exact" w:wrap="none" w:vAnchor="page" w:hAnchor="margin" w:x="28" w:y="10132"/>
        <w:rPr>
          <w:rStyle w:val="C23"/>
          <w:rtl w:val="0"/>
        </w:rPr>
      </w:pPr>
      <w:r>
        <w:rPr>
          <w:rStyle w:val="C23"/>
          <w:rtl w:val="0"/>
        </w:rPr>
        <w:t>Je třeba splnit všechna kritéria.</w:t>
      </w:r>
    </w:p>
    <w:p>
      <w:pPr>
        <w:pStyle w:val="P23"/>
        <w:framePr w:w="10710" w:h="340" w:hRule="exact" w:wrap="none" w:vAnchor="page" w:hAnchor="margin" w:x="28" w:y="10568"/>
        <w:rPr>
          <w:rStyle w:val="C18"/>
          <w:rtl w:val="0"/>
        </w:rPr>
      </w:pPr>
      <w:r>
        <w:rPr>
          <w:rStyle w:val="C18"/>
          <w:rtl w:val="0"/>
        </w:rPr>
        <w:t>Zakládání a zřizování studní</w:t>
      </w:r>
    </w:p>
    <w:p>
      <w:pPr>
        <w:pStyle w:val="P24"/>
        <w:framePr w:w="6713" w:h="376" w:hRule="exact" w:wrap="none" w:vAnchor="page" w:hAnchor="margin" w:x="45" w:y="11007"/>
        <w:rPr>
          <w:rStyle w:val="C3"/>
          <w:rtl w:val="0"/>
        </w:rPr>
      </w:pPr>
    </w:p>
    <w:p>
      <w:pPr>
        <w:pStyle w:val="P25"/>
        <w:framePr w:w="6661" w:h="249" w:hRule="exact" w:wrap="none" w:vAnchor="page" w:hAnchor="margin" w:x="71" w:y="11078"/>
        <w:rPr>
          <w:rStyle w:val="C19"/>
          <w:rtl w:val="0"/>
        </w:rPr>
      </w:pPr>
      <w:r>
        <w:rPr>
          <w:rStyle w:val="C19"/>
          <w:rtl w:val="0"/>
        </w:rPr>
        <w:t>Kritéria hodnocení</w:t>
      </w:r>
    </w:p>
    <w:p>
      <w:pPr>
        <w:pStyle w:val="P26"/>
        <w:framePr w:w="3918" w:h="376" w:hRule="exact" w:wrap="none" w:vAnchor="page" w:hAnchor="margin" w:x="6803" w:y="11007"/>
        <w:rPr>
          <w:rStyle w:val="C3"/>
          <w:rtl w:val="0"/>
        </w:rPr>
      </w:pPr>
    </w:p>
    <w:p>
      <w:pPr>
        <w:pStyle w:val="P27"/>
        <w:framePr w:w="3836" w:h="249" w:hRule="exact" w:wrap="none" w:vAnchor="page" w:hAnchor="margin" w:x="6859" w:y="11078"/>
        <w:rPr>
          <w:rStyle w:val="C20"/>
          <w:rtl w:val="0"/>
        </w:rPr>
      </w:pPr>
      <w:r>
        <w:rPr>
          <w:rStyle w:val="C20"/>
          <w:rtl w:val="0"/>
        </w:rPr>
        <w:t>Způsoby ověření</w:t>
      </w:r>
    </w:p>
    <w:p>
      <w:pPr>
        <w:pStyle w:val="P12"/>
        <w:framePr w:w="6710" w:h="376" w:hRule="exact" w:wrap="none" w:vAnchor="page" w:hAnchor="margin" w:x="45" w:y="11383"/>
        <w:rPr>
          <w:rStyle w:val="C3"/>
          <w:rtl w:val="0"/>
        </w:rPr>
      </w:pPr>
    </w:p>
    <w:p>
      <w:pPr>
        <w:pStyle w:val="P13"/>
        <w:framePr w:w="6658" w:h="249" w:hRule="exact" w:wrap="none" w:vAnchor="page" w:hAnchor="margin" w:x="71" w:y="11439"/>
        <w:rPr>
          <w:rStyle w:val="C11"/>
          <w:rtl w:val="0"/>
        </w:rPr>
      </w:pPr>
      <w:r>
        <w:rPr>
          <w:rStyle w:val="C11"/>
          <w:rtl w:val="0"/>
        </w:rPr>
        <w:t>a) Stanovit postup prací podle projektové dokumentace</w:t>
      </w:r>
    </w:p>
    <w:p>
      <w:pPr>
        <w:pStyle w:val="P28"/>
        <w:framePr w:w="3921" w:h="376" w:hRule="exact" w:wrap="none" w:vAnchor="page" w:hAnchor="margin" w:x="6800" w:y="11383"/>
        <w:rPr>
          <w:rStyle w:val="C3"/>
          <w:rtl w:val="0"/>
        </w:rPr>
      </w:pPr>
    </w:p>
    <w:p>
      <w:pPr>
        <w:pStyle w:val="P29"/>
        <w:framePr w:w="3839" w:h="249" w:hRule="exact" w:wrap="none" w:vAnchor="page" w:hAnchor="margin" w:x="6856" w:y="11439"/>
        <w:rPr>
          <w:rStyle w:val="C21"/>
          <w:rtl w:val="0"/>
        </w:rPr>
      </w:pPr>
      <w:r>
        <w:rPr>
          <w:rStyle w:val="C21"/>
          <w:rtl w:val="0"/>
        </w:rPr>
        <w:t>Ústní ověření nad technickou dokumentací</w:t>
      </w:r>
    </w:p>
    <w:p>
      <w:pPr>
        <w:pStyle w:val="P16"/>
        <w:framePr w:w="6710" w:h="376" w:hRule="exact" w:wrap="none" w:vAnchor="page" w:hAnchor="margin" w:x="45" w:y="11760"/>
        <w:rPr>
          <w:rStyle w:val="C3"/>
          <w:rtl w:val="0"/>
        </w:rPr>
      </w:pPr>
    </w:p>
    <w:p>
      <w:pPr>
        <w:pStyle w:val="P17"/>
        <w:framePr w:w="6658" w:h="249" w:hRule="exact" w:wrap="none" w:vAnchor="page" w:hAnchor="margin" w:x="71" w:y="11816"/>
        <w:rPr>
          <w:rStyle w:val="C13"/>
          <w:rtl w:val="0"/>
        </w:rPr>
      </w:pPr>
      <w:r>
        <w:rPr>
          <w:rStyle w:val="C13"/>
          <w:rtl w:val="0"/>
        </w:rPr>
        <w:t>b) Zajistit bezpečnost práce při zakládání a zřizování studní</w:t>
      </w:r>
    </w:p>
    <w:p>
      <w:pPr>
        <w:pStyle w:val="P30"/>
        <w:framePr w:w="3921" w:h="376" w:hRule="exact" w:wrap="none" w:vAnchor="page" w:hAnchor="margin" w:x="6800" w:y="11760"/>
        <w:rPr>
          <w:rStyle w:val="C3"/>
          <w:rtl w:val="0"/>
        </w:rPr>
      </w:pPr>
    </w:p>
    <w:p>
      <w:pPr>
        <w:pStyle w:val="P31"/>
        <w:framePr w:w="3839" w:h="249" w:hRule="exact" w:wrap="none" w:vAnchor="page" w:hAnchor="margin" w:x="6856" w:y="11816"/>
        <w:rPr>
          <w:rStyle w:val="C22"/>
          <w:rtl w:val="0"/>
        </w:rPr>
      </w:pPr>
      <w:r>
        <w:rPr>
          <w:rStyle w:val="C22"/>
          <w:rtl w:val="0"/>
        </w:rPr>
        <w:t>Praktické předvedení s ústním vysvětlením</w:t>
      </w:r>
    </w:p>
    <w:p>
      <w:pPr>
        <w:pStyle w:val="P12"/>
        <w:framePr w:w="6710" w:h="376" w:hRule="exact" w:wrap="none" w:vAnchor="page" w:hAnchor="margin" w:x="45" w:y="12136"/>
        <w:rPr>
          <w:rStyle w:val="C3"/>
          <w:rtl w:val="0"/>
        </w:rPr>
      </w:pPr>
    </w:p>
    <w:p>
      <w:pPr>
        <w:pStyle w:val="P13"/>
        <w:framePr w:w="6658" w:h="249" w:hRule="exact" w:wrap="none" w:vAnchor="page" w:hAnchor="margin" w:x="71" w:y="12192"/>
        <w:rPr>
          <w:rStyle w:val="C11"/>
          <w:rtl w:val="0"/>
        </w:rPr>
      </w:pPr>
      <w:r>
        <w:rPr>
          <w:rStyle w:val="C11"/>
          <w:rtl w:val="0"/>
        </w:rPr>
        <w:t>c) Zhotovit části studny určeného typu</w:t>
      </w:r>
    </w:p>
    <w:p>
      <w:pPr>
        <w:pStyle w:val="P28"/>
        <w:framePr w:w="3921" w:h="376" w:hRule="exact" w:wrap="none" w:vAnchor="page" w:hAnchor="margin" w:x="6800" w:y="12136"/>
        <w:rPr>
          <w:rStyle w:val="C3"/>
          <w:rtl w:val="0"/>
        </w:rPr>
      </w:pPr>
    </w:p>
    <w:p>
      <w:pPr>
        <w:pStyle w:val="P29"/>
        <w:framePr w:w="3839" w:h="249" w:hRule="exact" w:wrap="none" w:vAnchor="page" w:hAnchor="margin" w:x="6856" w:y="12192"/>
        <w:rPr>
          <w:rStyle w:val="C21"/>
          <w:rtl w:val="0"/>
        </w:rPr>
      </w:pPr>
      <w:r>
        <w:rPr>
          <w:rStyle w:val="C21"/>
          <w:rtl w:val="0"/>
        </w:rPr>
        <w:t>Praktické předvedení s ústním vysvětlením</w:t>
      </w:r>
    </w:p>
    <w:p>
      <w:pPr>
        <w:pStyle w:val="P16"/>
        <w:framePr w:w="6710" w:h="376" w:hRule="exact" w:wrap="none" w:vAnchor="page" w:hAnchor="margin" w:x="45" w:y="12512"/>
        <w:rPr>
          <w:rStyle w:val="C3"/>
          <w:rtl w:val="0"/>
        </w:rPr>
      </w:pPr>
    </w:p>
    <w:p>
      <w:pPr>
        <w:pStyle w:val="P17"/>
        <w:framePr w:w="6658" w:h="249" w:hRule="exact" w:wrap="none" w:vAnchor="page" w:hAnchor="margin" w:x="71" w:y="12568"/>
        <w:rPr>
          <w:rStyle w:val="C13"/>
          <w:rtl w:val="0"/>
        </w:rPr>
      </w:pPr>
      <w:r>
        <w:rPr>
          <w:rStyle w:val="C13"/>
          <w:rtl w:val="0"/>
        </w:rPr>
        <w:t>d) Popsat druhy studní a postupy jejich zřizování</w:t>
      </w:r>
    </w:p>
    <w:p>
      <w:pPr>
        <w:pStyle w:val="P30"/>
        <w:framePr w:w="3921" w:h="376" w:hRule="exact" w:wrap="none" w:vAnchor="page" w:hAnchor="margin" w:x="6800" w:y="12512"/>
        <w:rPr>
          <w:rStyle w:val="C3"/>
          <w:rtl w:val="0"/>
        </w:rPr>
      </w:pPr>
    </w:p>
    <w:p>
      <w:pPr>
        <w:pStyle w:val="P31"/>
        <w:framePr w:w="3839" w:h="249" w:hRule="exact" w:wrap="none" w:vAnchor="page" w:hAnchor="margin" w:x="6856" w:y="12568"/>
        <w:rPr>
          <w:rStyle w:val="C22"/>
          <w:rtl w:val="0"/>
        </w:rPr>
      </w:pPr>
      <w:r>
        <w:rPr>
          <w:rStyle w:val="C22"/>
          <w:rtl w:val="0"/>
        </w:rPr>
        <w:t>Ústní nebo písemné ověření</w:t>
      </w:r>
    </w:p>
    <w:p>
      <w:pPr>
        <w:pStyle w:val="P12"/>
        <w:framePr w:w="6710" w:h="376" w:hRule="exact" w:wrap="none" w:vAnchor="page" w:hAnchor="margin" w:x="45" w:y="12888"/>
        <w:rPr>
          <w:rStyle w:val="C3"/>
          <w:rtl w:val="0"/>
        </w:rPr>
      </w:pPr>
    </w:p>
    <w:p>
      <w:pPr>
        <w:pStyle w:val="P13"/>
        <w:framePr w:w="6658" w:h="249" w:hRule="exact" w:wrap="none" w:vAnchor="page" w:hAnchor="margin" w:x="71" w:y="12944"/>
        <w:rPr>
          <w:rStyle w:val="C11"/>
          <w:rtl w:val="0"/>
        </w:rPr>
      </w:pPr>
      <w:r>
        <w:rPr>
          <w:rStyle w:val="C11"/>
          <w:rtl w:val="0"/>
        </w:rPr>
        <w:t>e) Popsat vady nedodržením pracovních postupů</w:t>
      </w:r>
    </w:p>
    <w:p>
      <w:pPr>
        <w:pStyle w:val="P28"/>
        <w:framePr w:w="3921" w:h="376" w:hRule="exact" w:wrap="none" w:vAnchor="page" w:hAnchor="margin" w:x="6800" w:y="12888"/>
        <w:rPr>
          <w:rStyle w:val="C3"/>
          <w:rtl w:val="0"/>
        </w:rPr>
      </w:pPr>
    </w:p>
    <w:p>
      <w:pPr>
        <w:pStyle w:val="P29"/>
        <w:framePr w:w="3839" w:h="249" w:hRule="exact" w:wrap="none" w:vAnchor="page" w:hAnchor="margin" w:x="6856" w:y="12944"/>
        <w:rPr>
          <w:rStyle w:val="C21"/>
          <w:rtl w:val="0"/>
        </w:rPr>
      </w:pPr>
      <w:r>
        <w:rPr>
          <w:rStyle w:val="C21"/>
          <w:rtl w:val="0"/>
        </w:rPr>
        <w:t>Ústní nebo písemné ověření</w:t>
      </w:r>
    </w:p>
    <w:p>
      <w:pPr>
        <w:pStyle w:val="P32"/>
        <w:framePr w:w="10710" w:h="248" w:hRule="exact" w:wrap="none" w:vAnchor="page" w:hAnchor="margin" w:x="28" w:y="13378"/>
        <w:rPr>
          <w:rStyle w:val="C23"/>
          <w:rtl w:val="0"/>
        </w:rPr>
      </w:pPr>
      <w:r>
        <w:rPr>
          <w:rStyle w:val="C23"/>
          <w:rtl w:val="0"/>
        </w:rPr>
        <w:t>Je třeba splnit všechna kritéria.</w:t>
      </w:r>
    </w:p>
    <w:p>
      <w:pPr>
        <w:pStyle w:val="P23"/>
        <w:framePr w:w="10710" w:h="340" w:hRule="exact" w:wrap="none" w:vAnchor="page" w:hAnchor="margin" w:x="28" w:y="13814"/>
        <w:rPr>
          <w:rStyle w:val="C18"/>
          <w:rtl w:val="0"/>
        </w:rPr>
      </w:pPr>
      <w:r>
        <w:rPr>
          <w:rStyle w:val="C18"/>
          <w:rtl w:val="0"/>
        </w:rPr>
        <w:t>Provádění izolací studní</w:t>
      </w:r>
    </w:p>
    <w:p>
      <w:pPr>
        <w:pStyle w:val="P24"/>
        <w:framePr w:w="6713" w:h="376" w:hRule="exact" w:wrap="none" w:vAnchor="page" w:hAnchor="margin" w:x="45" w:y="14253"/>
        <w:rPr>
          <w:rStyle w:val="C3"/>
          <w:rtl w:val="0"/>
        </w:rPr>
      </w:pPr>
    </w:p>
    <w:p>
      <w:pPr>
        <w:pStyle w:val="P25"/>
        <w:framePr w:w="6661" w:h="249" w:hRule="exact" w:wrap="none" w:vAnchor="page" w:hAnchor="margin" w:x="71" w:y="14324"/>
        <w:rPr>
          <w:rStyle w:val="C19"/>
          <w:rtl w:val="0"/>
        </w:rPr>
      </w:pPr>
      <w:r>
        <w:rPr>
          <w:rStyle w:val="C19"/>
          <w:rtl w:val="0"/>
        </w:rPr>
        <w:t>Kritéria hodnocení</w:t>
      </w:r>
    </w:p>
    <w:p>
      <w:pPr>
        <w:pStyle w:val="P26"/>
        <w:framePr w:w="3918" w:h="376" w:hRule="exact" w:wrap="none" w:vAnchor="page" w:hAnchor="margin" w:x="6803" w:y="14253"/>
        <w:rPr>
          <w:rStyle w:val="C3"/>
          <w:rtl w:val="0"/>
        </w:rPr>
      </w:pPr>
    </w:p>
    <w:p>
      <w:pPr>
        <w:pStyle w:val="P27"/>
        <w:framePr w:w="3836" w:h="249" w:hRule="exact" w:wrap="none" w:vAnchor="page" w:hAnchor="margin" w:x="6859" w:y="14324"/>
        <w:rPr>
          <w:rStyle w:val="C20"/>
          <w:rtl w:val="0"/>
        </w:rPr>
      </w:pPr>
      <w:r>
        <w:rPr>
          <w:rStyle w:val="C20"/>
          <w:rtl w:val="0"/>
        </w:rPr>
        <w:t>Způsoby ověření</w:t>
      </w:r>
    </w:p>
    <w:p>
      <w:pPr>
        <w:pStyle w:val="P12"/>
        <w:framePr w:w="6710" w:h="376" w:hRule="exact" w:wrap="none" w:vAnchor="page" w:hAnchor="margin" w:x="45" w:y="14629"/>
        <w:rPr>
          <w:rStyle w:val="C3"/>
          <w:rtl w:val="0"/>
        </w:rPr>
      </w:pPr>
    </w:p>
    <w:p>
      <w:pPr>
        <w:pStyle w:val="P13"/>
        <w:framePr w:w="6658" w:h="249" w:hRule="exact" w:wrap="none" w:vAnchor="page" w:hAnchor="margin" w:x="71" w:y="14685"/>
        <w:rPr>
          <w:rStyle w:val="C11"/>
          <w:rtl w:val="0"/>
        </w:rPr>
      </w:pPr>
      <w:r>
        <w:rPr>
          <w:rStyle w:val="C11"/>
          <w:rtl w:val="0"/>
        </w:rPr>
        <w:t>a) Popsat předpisy pro izolaci pláště studny a úpravy jejího okolí</w:t>
      </w:r>
    </w:p>
    <w:p>
      <w:pPr>
        <w:pStyle w:val="P28"/>
        <w:framePr w:w="3921" w:h="376" w:hRule="exact" w:wrap="none" w:vAnchor="page" w:hAnchor="margin" w:x="6800" w:y="14629"/>
        <w:rPr>
          <w:rStyle w:val="C3"/>
          <w:rtl w:val="0"/>
        </w:rPr>
      </w:pPr>
    </w:p>
    <w:p>
      <w:pPr>
        <w:pStyle w:val="P29"/>
        <w:framePr w:w="3839" w:h="249" w:hRule="exact" w:wrap="none" w:vAnchor="page" w:hAnchor="margin" w:x="6856" w:y="14685"/>
        <w:rPr>
          <w:rStyle w:val="C21"/>
          <w:rtl w:val="0"/>
        </w:rPr>
      </w:pPr>
      <w:r>
        <w:rPr>
          <w:rStyle w:val="C21"/>
          <w:rtl w:val="0"/>
        </w:rPr>
        <w:t>Ústní nebo písemné ověření</w:t>
      </w:r>
    </w:p>
    <w:p>
      <w:pPr>
        <w:pStyle w:val="P16"/>
        <w:framePr w:w="6710" w:h="376" w:hRule="exact" w:wrap="none" w:vAnchor="page" w:hAnchor="margin" w:x="45" w:y="15005"/>
        <w:rPr>
          <w:rStyle w:val="C3"/>
          <w:rtl w:val="0"/>
        </w:rPr>
      </w:pPr>
    </w:p>
    <w:p>
      <w:pPr>
        <w:pStyle w:val="P17"/>
        <w:framePr w:w="6658" w:h="249" w:hRule="exact" w:wrap="none" w:vAnchor="page" w:hAnchor="margin" w:x="71" w:y="15061"/>
        <w:rPr>
          <w:rStyle w:val="C13"/>
          <w:rtl w:val="0"/>
        </w:rPr>
      </w:pPr>
      <w:r>
        <w:rPr>
          <w:rStyle w:val="C13"/>
          <w:rtl w:val="0"/>
        </w:rPr>
        <w:t>b) Provést izolaci pláště studny kopané nebo vrtané</w:t>
      </w:r>
    </w:p>
    <w:p>
      <w:pPr>
        <w:pStyle w:val="P30"/>
        <w:framePr w:w="3921" w:h="376" w:hRule="exact" w:wrap="none" w:vAnchor="page" w:hAnchor="margin" w:x="6800" w:y="15005"/>
        <w:rPr>
          <w:rStyle w:val="C3"/>
          <w:rtl w:val="0"/>
        </w:rPr>
      </w:pPr>
    </w:p>
    <w:p>
      <w:pPr>
        <w:pStyle w:val="P31"/>
        <w:framePr w:w="3839" w:h="249" w:hRule="exact" w:wrap="none" w:vAnchor="page" w:hAnchor="margin" w:x="6856" w:y="15061"/>
        <w:rPr>
          <w:rStyle w:val="C22"/>
          <w:rtl w:val="0"/>
        </w:rPr>
      </w:pPr>
      <w:r>
        <w:rPr>
          <w:rStyle w:val="C22"/>
          <w:rtl w:val="0"/>
        </w:rPr>
        <w:t>Praktické předvedení s ústním vysvětlením</w:t>
      </w:r>
    </w:p>
    <w:p>
      <w:pPr>
        <w:pStyle w:val="P32"/>
        <w:framePr w:w="10710" w:h="248" w:hRule="exact" w:wrap="none" w:vAnchor="page" w:hAnchor="margin" w:x="28" w:y="1549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Studnař, 20.8.2026 18:15:39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Čištění a dezinfekce studní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Stanovit postup prací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nebo 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Dodržovat bezpečnostní a hygienické předpisy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Vyčistit, dezinfikovat a odčerpat závadnou vodu, provést odběr vzorků pro rozbory složení a hygienické nezávadnosti</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s ústním vysvětlením</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Opravy nebo výměny vadného pláště studny</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Popsat možné způsoby oprav nebo výměny pláště studny</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Ústní nebo písemné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Provést opravu poškozeného pláště nebo hlavy studny</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 s ústním vysvětlením</w:t>
      </w:r>
    </w:p>
    <w:p>
      <w:pPr>
        <w:pStyle w:val="P32"/>
        <w:framePr w:w="10710" w:h="248" w:hRule="exact" w:wrap="none" w:vAnchor="page" w:hAnchor="margin" w:x="28" w:y="6559"/>
        <w:rPr>
          <w:rStyle w:val="C23"/>
          <w:rtl w:val="0"/>
        </w:rPr>
      </w:pPr>
      <w:r>
        <w:rPr>
          <w:rStyle w:val="C23"/>
          <w:rtl w:val="0"/>
        </w:rPr>
        <w:t>Je třeba splnit obě kritéria.</w:t>
      </w:r>
    </w:p>
    <w:p>
      <w:pPr>
        <w:pStyle w:val="P23"/>
        <w:framePr w:w="10710" w:h="340" w:hRule="exact" w:wrap="none" w:vAnchor="page" w:hAnchor="margin" w:x="28" w:y="6995"/>
        <w:rPr>
          <w:rStyle w:val="C18"/>
          <w:rtl w:val="0"/>
        </w:rPr>
      </w:pPr>
      <w:r>
        <w:rPr>
          <w:rStyle w:val="C18"/>
          <w:rtl w:val="0"/>
        </w:rPr>
        <w:t>Rekonstrukce a oživování studní</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376" w:hRule="exact" w:wrap="none" w:vAnchor="page" w:hAnchor="margin" w:x="45" w:y="7811"/>
        <w:rPr>
          <w:rStyle w:val="C3"/>
          <w:rtl w:val="0"/>
        </w:rPr>
      </w:pPr>
    </w:p>
    <w:p>
      <w:pPr>
        <w:pStyle w:val="P13"/>
        <w:framePr w:w="6658" w:h="249" w:hRule="exact" w:wrap="none" w:vAnchor="page" w:hAnchor="margin" w:x="71" w:y="7867"/>
        <w:rPr>
          <w:rStyle w:val="C11"/>
          <w:rtl w:val="0"/>
        </w:rPr>
      </w:pPr>
      <w:r>
        <w:rPr>
          <w:rStyle w:val="C11"/>
          <w:rtl w:val="0"/>
        </w:rPr>
        <w:t>a) Zjistit požadavky a stanovit postup práce</w:t>
      </w:r>
    </w:p>
    <w:p>
      <w:pPr>
        <w:pStyle w:val="P28"/>
        <w:framePr w:w="3921" w:h="376" w:hRule="exact" w:wrap="none" w:vAnchor="page" w:hAnchor="margin" w:x="6800" w:y="7811"/>
        <w:rPr>
          <w:rStyle w:val="C3"/>
          <w:rtl w:val="0"/>
        </w:rPr>
      </w:pPr>
    </w:p>
    <w:p>
      <w:pPr>
        <w:pStyle w:val="P29"/>
        <w:framePr w:w="3839" w:h="249" w:hRule="exact" w:wrap="none" w:vAnchor="page" w:hAnchor="margin" w:x="6856" w:y="7867"/>
        <w:rPr>
          <w:rStyle w:val="C21"/>
          <w:rtl w:val="0"/>
        </w:rPr>
      </w:pPr>
      <w:r>
        <w:rPr>
          <w:rStyle w:val="C21"/>
          <w:rtl w:val="0"/>
        </w:rPr>
        <w:t>Praktické předvedení s ústním vysvětlením</w:t>
      </w:r>
    </w:p>
    <w:p>
      <w:pPr>
        <w:pStyle w:val="P16"/>
        <w:framePr w:w="6710" w:h="607" w:hRule="exact" w:wrap="none" w:vAnchor="page" w:hAnchor="margin" w:x="45" w:y="8187"/>
        <w:rPr>
          <w:rStyle w:val="C3"/>
          <w:rtl w:val="0"/>
        </w:rPr>
      </w:pPr>
    </w:p>
    <w:p>
      <w:pPr>
        <w:pStyle w:val="P17"/>
        <w:framePr w:w="6658" w:h="480" w:hRule="exact" w:wrap="none" w:vAnchor="page" w:hAnchor="margin" w:x="71" w:y="8243"/>
        <w:rPr>
          <w:rStyle w:val="C13"/>
          <w:rtl w:val="0"/>
        </w:rPr>
      </w:pPr>
      <w:r>
        <w:rPr>
          <w:rStyle w:val="C13"/>
          <w:rtl w:val="0"/>
        </w:rPr>
        <w:t>b) Odstranit usazeniny a kaly, případně tekuté písky ručním odtěžením nebo odčerpáním kalovými čerpadly</w:t>
      </w:r>
    </w:p>
    <w:p>
      <w:pPr>
        <w:pStyle w:val="P30"/>
        <w:framePr w:w="3921" w:h="607" w:hRule="exact" w:wrap="none" w:vAnchor="page" w:hAnchor="margin" w:x="6800" w:y="8187"/>
        <w:rPr>
          <w:rStyle w:val="C3"/>
          <w:rtl w:val="0"/>
        </w:rPr>
      </w:pPr>
    </w:p>
    <w:p>
      <w:pPr>
        <w:pStyle w:val="P31"/>
        <w:framePr w:w="3839" w:h="480" w:hRule="exact" w:wrap="none" w:vAnchor="page" w:hAnchor="margin" w:x="6856" w:y="8243"/>
        <w:rPr>
          <w:rStyle w:val="C22"/>
          <w:rtl w:val="0"/>
        </w:rPr>
      </w:pPr>
      <w:r>
        <w:rPr>
          <w:rStyle w:val="C22"/>
          <w:rtl w:val="0"/>
        </w:rPr>
        <w:t>Praktické předvedení s ústním vysvětlením</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c) Popsat užívané technologie rekonstrukce a oživování studní</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Ústní nebo písemné ověření</w:t>
      </w:r>
    </w:p>
    <w:p>
      <w:pPr>
        <w:pStyle w:val="P32"/>
        <w:framePr w:w="10710" w:h="248" w:hRule="exact" w:wrap="none" w:vAnchor="page" w:hAnchor="margin" w:x="28" w:y="9283"/>
        <w:rPr>
          <w:rStyle w:val="C23"/>
          <w:rtl w:val="0"/>
        </w:rPr>
      </w:pPr>
      <w:r>
        <w:rPr>
          <w:rStyle w:val="C23"/>
          <w:rtl w:val="0"/>
        </w:rPr>
        <w:t>Je třeba splnit všechna kritéria.</w:t>
      </w:r>
    </w:p>
    <w:p>
      <w:pPr>
        <w:pStyle w:val="P23"/>
        <w:framePr w:w="10710" w:h="340" w:hRule="exact" w:wrap="none" w:vAnchor="page" w:hAnchor="margin" w:x="28" w:y="9719"/>
        <w:rPr>
          <w:rStyle w:val="C18"/>
          <w:rtl w:val="0"/>
        </w:rPr>
      </w:pPr>
      <w:r>
        <w:rPr>
          <w:rStyle w:val="C18"/>
          <w:rtl w:val="0"/>
        </w:rPr>
        <w:t>Příprava trhacích prací</w:t>
      </w:r>
    </w:p>
    <w:p>
      <w:pPr>
        <w:pStyle w:val="P24"/>
        <w:framePr w:w="6713" w:h="376" w:hRule="exact" w:wrap="none" w:vAnchor="page" w:hAnchor="margin" w:x="45" w:y="10158"/>
        <w:rPr>
          <w:rStyle w:val="C3"/>
          <w:rtl w:val="0"/>
        </w:rPr>
      </w:pPr>
    </w:p>
    <w:p>
      <w:pPr>
        <w:pStyle w:val="P25"/>
        <w:framePr w:w="6661" w:h="249" w:hRule="exact" w:wrap="none" w:vAnchor="page" w:hAnchor="margin" w:x="71" w:y="10229"/>
        <w:rPr>
          <w:rStyle w:val="C19"/>
          <w:rtl w:val="0"/>
        </w:rPr>
      </w:pPr>
      <w:r>
        <w:rPr>
          <w:rStyle w:val="C19"/>
          <w:rtl w:val="0"/>
        </w:rPr>
        <w:t>Kritéria hodnocení</w:t>
      </w:r>
    </w:p>
    <w:p>
      <w:pPr>
        <w:pStyle w:val="P26"/>
        <w:framePr w:w="3918" w:h="376" w:hRule="exact" w:wrap="none" w:vAnchor="page" w:hAnchor="margin" w:x="6803" w:y="10158"/>
        <w:rPr>
          <w:rStyle w:val="C3"/>
          <w:rtl w:val="0"/>
        </w:rPr>
      </w:pPr>
    </w:p>
    <w:p>
      <w:pPr>
        <w:pStyle w:val="P27"/>
        <w:framePr w:w="3836" w:h="249" w:hRule="exact" w:wrap="none" w:vAnchor="page" w:hAnchor="margin" w:x="6859" w:y="10229"/>
        <w:rPr>
          <w:rStyle w:val="C20"/>
          <w:rtl w:val="0"/>
        </w:rPr>
      </w:pPr>
      <w:r>
        <w:rPr>
          <w:rStyle w:val="C20"/>
          <w:rtl w:val="0"/>
        </w:rPr>
        <w:t>Způsoby ověření</w:t>
      </w:r>
    </w:p>
    <w:p>
      <w:pPr>
        <w:pStyle w:val="P12"/>
        <w:framePr w:w="6710" w:h="376" w:hRule="exact" w:wrap="none" w:vAnchor="page" w:hAnchor="margin" w:x="45" w:y="10534"/>
        <w:rPr>
          <w:rStyle w:val="C3"/>
          <w:rtl w:val="0"/>
        </w:rPr>
      </w:pPr>
    </w:p>
    <w:p>
      <w:pPr>
        <w:pStyle w:val="P13"/>
        <w:framePr w:w="6658" w:h="249" w:hRule="exact" w:wrap="none" w:vAnchor="page" w:hAnchor="margin" w:x="71" w:y="10590"/>
        <w:rPr>
          <w:rStyle w:val="C11"/>
          <w:rtl w:val="0"/>
        </w:rPr>
      </w:pPr>
      <w:r>
        <w:rPr>
          <w:rStyle w:val="C11"/>
          <w:rtl w:val="0"/>
        </w:rPr>
        <w:t>a) Stanovit postup prací</w:t>
      </w:r>
    </w:p>
    <w:p>
      <w:pPr>
        <w:pStyle w:val="P28"/>
        <w:framePr w:w="3921" w:h="376" w:hRule="exact" w:wrap="none" w:vAnchor="page" w:hAnchor="margin" w:x="6800" w:y="10534"/>
        <w:rPr>
          <w:rStyle w:val="C3"/>
          <w:rtl w:val="0"/>
        </w:rPr>
      </w:pPr>
    </w:p>
    <w:p>
      <w:pPr>
        <w:pStyle w:val="P29"/>
        <w:framePr w:w="3839" w:h="249" w:hRule="exact" w:wrap="none" w:vAnchor="page" w:hAnchor="margin" w:x="6856" w:y="10590"/>
        <w:rPr>
          <w:rStyle w:val="C21"/>
          <w:rtl w:val="0"/>
        </w:rPr>
      </w:pPr>
      <w:r>
        <w:rPr>
          <w:rStyle w:val="C21"/>
          <w:rtl w:val="0"/>
        </w:rPr>
        <w:t>Ústní nebo písemné ověření</w:t>
      </w:r>
    </w:p>
    <w:p>
      <w:pPr>
        <w:pStyle w:val="P16"/>
        <w:framePr w:w="6710" w:h="376" w:hRule="exact" w:wrap="none" w:vAnchor="page" w:hAnchor="margin" w:x="45" w:y="10911"/>
        <w:rPr>
          <w:rStyle w:val="C3"/>
          <w:rtl w:val="0"/>
        </w:rPr>
      </w:pPr>
    </w:p>
    <w:p>
      <w:pPr>
        <w:pStyle w:val="P17"/>
        <w:framePr w:w="6658" w:h="249" w:hRule="exact" w:wrap="none" w:vAnchor="page" w:hAnchor="margin" w:x="71" w:y="10967"/>
        <w:rPr>
          <w:rStyle w:val="C13"/>
          <w:rtl w:val="0"/>
        </w:rPr>
      </w:pPr>
      <w:r>
        <w:rPr>
          <w:rStyle w:val="C13"/>
          <w:rtl w:val="0"/>
        </w:rPr>
        <w:t>b) Popsat zásady BOZP při provádění trhacích prací</w:t>
      </w:r>
    </w:p>
    <w:p>
      <w:pPr>
        <w:pStyle w:val="P30"/>
        <w:framePr w:w="3921" w:h="376" w:hRule="exact" w:wrap="none" w:vAnchor="page" w:hAnchor="margin" w:x="6800" w:y="10911"/>
        <w:rPr>
          <w:rStyle w:val="C3"/>
          <w:rtl w:val="0"/>
        </w:rPr>
      </w:pPr>
    </w:p>
    <w:p>
      <w:pPr>
        <w:pStyle w:val="P31"/>
        <w:framePr w:w="3839" w:h="249" w:hRule="exact" w:wrap="none" w:vAnchor="page" w:hAnchor="margin" w:x="6856" w:y="10967"/>
        <w:rPr>
          <w:rStyle w:val="C22"/>
          <w:rtl w:val="0"/>
        </w:rPr>
      </w:pPr>
      <w:r>
        <w:rPr>
          <w:rStyle w:val="C22"/>
          <w:rtl w:val="0"/>
        </w:rPr>
        <w:t>Ústní nebo písemné ověření</w:t>
      </w:r>
    </w:p>
    <w:p>
      <w:pPr>
        <w:pStyle w:val="P12"/>
        <w:framePr w:w="6710" w:h="376" w:hRule="exact" w:wrap="none" w:vAnchor="page" w:hAnchor="margin" w:x="45" w:y="11287"/>
        <w:rPr>
          <w:rStyle w:val="C3"/>
          <w:rtl w:val="0"/>
        </w:rPr>
      </w:pPr>
    </w:p>
    <w:p>
      <w:pPr>
        <w:pStyle w:val="P13"/>
        <w:framePr w:w="6658" w:h="249" w:hRule="exact" w:wrap="none" w:vAnchor="page" w:hAnchor="margin" w:x="71" w:y="11343"/>
        <w:rPr>
          <w:rStyle w:val="C11"/>
          <w:rtl w:val="0"/>
        </w:rPr>
      </w:pPr>
      <w:r>
        <w:rPr>
          <w:rStyle w:val="C11"/>
          <w:rtl w:val="0"/>
        </w:rPr>
        <w:t>c) Připravit odstřel</w:t>
      </w:r>
    </w:p>
    <w:p>
      <w:pPr>
        <w:pStyle w:val="P28"/>
        <w:framePr w:w="3921" w:h="376" w:hRule="exact" w:wrap="none" w:vAnchor="page" w:hAnchor="margin" w:x="6800" w:y="11287"/>
        <w:rPr>
          <w:rStyle w:val="C3"/>
          <w:rtl w:val="0"/>
        </w:rPr>
      </w:pPr>
    </w:p>
    <w:p>
      <w:pPr>
        <w:pStyle w:val="P29"/>
        <w:framePr w:w="3839" w:h="249" w:hRule="exact" w:wrap="none" w:vAnchor="page" w:hAnchor="margin" w:x="6856" w:y="11343"/>
        <w:rPr>
          <w:rStyle w:val="C21"/>
          <w:rtl w:val="0"/>
        </w:rPr>
      </w:pPr>
      <w:r>
        <w:rPr>
          <w:rStyle w:val="C21"/>
          <w:rtl w:val="0"/>
        </w:rPr>
        <w:t>Praktické předvedení s ústním vysvětlením</w:t>
      </w:r>
    </w:p>
    <w:p>
      <w:pPr>
        <w:pStyle w:val="P32"/>
        <w:framePr w:w="10710" w:h="248" w:hRule="exact" w:wrap="none" w:vAnchor="page" w:hAnchor="margin" w:x="28" w:y="11777"/>
        <w:rPr>
          <w:rStyle w:val="C23"/>
          <w:rtl w:val="0"/>
        </w:rPr>
      </w:pPr>
      <w:r>
        <w:rPr>
          <w:rStyle w:val="C23"/>
          <w:rtl w:val="0"/>
        </w:rPr>
        <w:t>Je třeba splnit všechna kritéria.</w:t>
      </w:r>
    </w:p>
    <w:p>
      <w:pPr>
        <w:pStyle w:val="P23"/>
        <w:framePr w:w="10710" w:h="340" w:hRule="exact" w:wrap="none" w:vAnchor="page" w:hAnchor="margin" w:x="28" w:y="12212"/>
        <w:rPr>
          <w:rStyle w:val="C18"/>
          <w:rtl w:val="0"/>
        </w:rPr>
      </w:pPr>
      <w:r>
        <w:rPr>
          <w:rStyle w:val="C18"/>
          <w:rtl w:val="0"/>
        </w:rPr>
        <w:t>Ošetřování a údržba strojů a zařízení pro studnařské práce</w:t>
      </w:r>
    </w:p>
    <w:p>
      <w:pPr>
        <w:pStyle w:val="P24"/>
        <w:framePr w:w="6713" w:h="376" w:hRule="exact" w:wrap="none" w:vAnchor="page" w:hAnchor="margin" w:x="45" w:y="12651"/>
        <w:rPr>
          <w:rStyle w:val="C3"/>
          <w:rtl w:val="0"/>
        </w:rPr>
      </w:pPr>
    </w:p>
    <w:p>
      <w:pPr>
        <w:pStyle w:val="P25"/>
        <w:framePr w:w="6661" w:h="249" w:hRule="exact" w:wrap="none" w:vAnchor="page" w:hAnchor="margin" w:x="71" w:y="12722"/>
        <w:rPr>
          <w:rStyle w:val="C19"/>
          <w:rtl w:val="0"/>
        </w:rPr>
      </w:pPr>
      <w:r>
        <w:rPr>
          <w:rStyle w:val="C19"/>
          <w:rtl w:val="0"/>
        </w:rPr>
        <w:t>Kritéria hodnocení</w:t>
      </w:r>
    </w:p>
    <w:p>
      <w:pPr>
        <w:pStyle w:val="P26"/>
        <w:framePr w:w="3918" w:h="376" w:hRule="exact" w:wrap="none" w:vAnchor="page" w:hAnchor="margin" w:x="6803" w:y="12651"/>
        <w:rPr>
          <w:rStyle w:val="C3"/>
          <w:rtl w:val="0"/>
        </w:rPr>
      </w:pPr>
    </w:p>
    <w:p>
      <w:pPr>
        <w:pStyle w:val="P27"/>
        <w:framePr w:w="3836" w:h="249" w:hRule="exact" w:wrap="none" w:vAnchor="page" w:hAnchor="margin" w:x="6859" w:y="12722"/>
        <w:rPr>
          <w:rStyle w:val="C20"/>
          <w:rtl w:val="0"/>
        </w:rPr>
      </w:pPr>
      <w:r>
        <w:rPr>
          <w:rStyle w:val="C20"/>
          <w:rtl w:val="0"/>
        </w:rPr>
        <w:t>Způsoby ověření</w:t>
      </w:r>
    </w:p>
    <w:p>
      <w:pPr>
        <w:pStyle w:val="P12"/>
        <w:framePr w:w="6710" w:h="376" w:hRule="exact" w:wrap="none" w:vAnchor="page" w:hAnchor="margin" w:x="45" w:y="13028"/>
        <w:rPr>
          <w:rStyle w:val="C3"/>
          <w:rtl w:val="0"/>
        </w:rPr>
      </w:pPr>
    </w:p>
    <w:p>
      <w:pPr>
        <w:pStyle w:val="P13"/>
        <w:framePr w:w="6658" w:h="249" w:hRule="exact" w:wrap="none" w:vAnchor="page" w:hAnchor="margin" w:x="71" w:y="13084"/>
        <w:rPr>
          <w:rStyle w:val="C11"/>
          <w:rtl w:val="0"/>
        </w:rPr>
      </w:pPr>
      <w:r>
        <w:rPr>
          <w:rStyle w:val="C11"/>
          <w:rtl w:val="0"/>
        </w:rPr>
        <w:t>a) Popsat zásady BOZP se zařízeními pro studnařské práce</w:t>
      </w:r>
    </w:p>
    <w:p>
      <w:pPr>
        <w:pStyle w:val="P28"/>
        <w:framePr w:w="3921" w:h="376" w:hRule="exact" w:wrap="none" w:vAnchor="page" w:hAnchor="margin" w:x="6800" w:y="13028"/>
        <w:rPr>
          <w:rStyle w:val="C3"/>
          <w:rtl w:val="0"/>
        </w:rPr>
      </w:pPr>
    </w:p>
    <w:p>
      <w:pPr>
        <w:pStyle w:val="P29"/>
        <w:framePr w:w="3839" w:h="249" w:hRule="exact" w:wrap="none" w:vAnchor="page" w:hAnchor="margin" w:x="6856" w:y="13084"/>
        <w:rPr>
          <w:rStyle w:val="C21"/>
          <w:rtl w:val="0"/>
        </w:rPr>
      </w:pPr>
      <w:r>
        <w:rPr>
          <w:rStyle w:val="C21"/>
          <w:rtl w:val="0"/>
        </w:rPr>
        <w:t>Ústní nebo písemné ověření</w:t>
      </w:r>
    </w:p>
    <w:p>
      <w:pPr>
        <w:pStyle w:val="P16"/>
        <w:framePr w:w="6710" w:h="831" w:hRule="exact" w:wrap="none" w:vAnchor="page" w:hAnchor="margin" w:x="45" w:y="13404"/>
        <w:rPr>
          <w:rStyle w:val="C3"/>
          <w:rtl w:val="0"/>
        </w:rPr>
      </w:pPr>
    </w:p>
    <w:p>
      <w:pPr>
        <w:pStyle w:val="P17"/>
        <w:framePr w:w="6658" w:h="704" w:hRule="exact" w:wrap="none" w:vAnchor="page" w:hAnchor="margin" w:x="71" w:y="13460"/>
        <w:rPr>
          <w:rStyle w:val="C13"/>
          <w:rtl w:val="0"/>
        </w:rPr>
      </w:pPr>
      <w:r>
        <w:rPr>
          <w:rStyle w:val="C13"/>
          <w:rtl w:val="0"/>
        </w:rPr>
        <w:t>b) Zjistit a stanovit postup správného užívání, ošetřování a údržby běžně užívaných zařízení při výkonu pracovních činností – s využitím návodů k obsluze</w:t>
      </w:r>
    </w:p>
    <w:p>
      <w:pPr>
        <w:pStyle w:val="P30"/>
        <w:framePr w:w="3921" w:h="831" w:hRule="exact" w:wrap="none" w:vAnchor="page" w:hAnchor="margin" w:x="6800" w:y="13404"/>
        <w:rPr>
          <w:rStyle w:val="C3"/>
          <w:rtl w:val="0"/>
        </w:rPr>
      </w:pPr>
    </w:p>
    <w:p>
      <w:pPr>
        <w:pStyle w:val="P31"/>
        <w:framePr w:w="3839" w:h="704" w:hRule="exact" w:wrap="none" w:vAnchor="page" w:hAnchor="margin" w:x="6856" w:y="13460"/>
        <w:rPr>
          <w:rStyle w:val="C22"/>
          <w:rtl w:val="0"/>
        </w:rPr>
      </w:pPr>
      <w:r>
        <w:rPr>
          <w:rStyle w:val="C22"/>
          <w:rtl w:val="0"/>
        </w:rPr>
        <w:t>Praktické předvedení s ústním vysvětlením</w:t>
      </w:r>
    </w:p>
    <w:p>
      <w:pPr>
        <w:pStyle w:val="P32"/>
        <w:framePr w:w="10710" w:h="248" w:hRule="exact" w:wrap="none" w:vAnchor="page" w:hAnchor="margin" w:x="28" w:y="14348"/>
        <w:rPr>
          <w:rStyle w:val="C23"/>
          <w:rtl w:val="0"/>
        </w:rPr>
      </w:pPr>
      <w:r>
        <w:rPr>
          <w:rStyle w:val="C23"/>
          <w:rtl w:val="0"/>
        </w:rPr>
        <w:t>Je třeba splnit obě kritéria podle zadání.</w:t>
      </w:r>
    </w:p>
    <w:p>
      <w:pPr>
        <w:pStyle w:val="P21"/>
        <w:framePr w:w="7654" w:h="331" w:hRule="exact" w:wrap="none" w:vAnchor="page" w:hAnchor="margin" w:x="28" w:y="15940"/>
        <w:rPr>
          <w:rStyle w:val="C16"/>
          <w:rtl w:val="0"/>
        </w:rPr>
      </w:pPr>
      <w:r>
        <w:rPr>
          <w:rStyle w:val="C16"/>
          <w:rtl w:val="0"/>
        </w:rPr>
        <w:t>Studnař, 20.8.2026 18:15:39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5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vychází z předvedené znalosti technologických postupů, ze zručnosti při provádění pracovních úkonů a z výsledné kvality práce. Při posuzování kvality se doporučuje využít tato kritéria:</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Dodržení požadavků projektu.</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Schopnost pracovat se strojním zařízením.</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BOZP.</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Vliv prováděných úkonů na majetek a prostředí odběratele.</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k bezpečnému provádění všech úkonů, dodržování předpisů, ke kvalitě zhotoveného produktu i k časovému hledisku zvládání operací.</w:t>
      </w:r>
    </w:p>
    <w:p>
      <w:pPr>
        <w:pStyle w:val="P33"/>
        <w:framePr w:w="10766" w:h="1837" w:hRule="exact" w:wrap="none" w:vAnchor="page" w:hAnchor="margin" w:x="0" w:y="6440"/>
        <w:rPr>
          <w:rStyle w:val="C3"/>
          <w:rtl w:val="0"/>
        </w:rPr>
      </w:pPr>
    </w:p>
    <w:p>
      <w:pPr>
        <w:pStyle w:val="P35"/>
        <w:framePr w:w="10710" w:h="340" w:hRule="exact" w:wrap="none" w:vAnchor="page" w:hAnchor="margin" w:x="28" w:y="6440"/>
        <w:rPr>
          <w:rStyle w:val="C25"/>
          <w:rtl w:val="0"/>
        </w:rPr>
      </w:pPr>
      <w:r>
        <w:rPr>
          <w:rStyle w:val="C25"/>
          <w:rtl w:val="0"/>
        </w:rPr>
        <w:t>Výsledné hodnocení</w:t>
      </w:r>
    </w:p>
    <w:p>
      <w:pPr>
        <w:keepNext w:val="0"/>
        <w:keepLines w:val="0"/>
        <w:framePr w:w="10766" w:h="1497" w:hRule="exact" w:wrap="none" w:vAnchor="page" w:hAnchor="margin" w:x="0" w:y="67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504"/>
        <w:rPr>
          <w:rStyle w:val="C3"/>
          <w:rtl w:val="0"/>
        </w:rPr>
      </w:pPr>
    </w:p>
    <w:p>
      <w:pPr>
        <w:pStyle w:val="P35"/>
        <w:framePr w:w="10710" w:h="340" w:hRule="exact" w:wrap="none" w:vAnchor="page" w:hAnchor="margin" w:x="28" w:y="8504"/>
        <w:rPr>
          <w:rStyle w:val="C25"/>
          <w:rtl w:val="0"/>
        </w:rPr>
      </w:pPr>
      <w:r>
        <w:rPr>
          <w:rStyle w:val="C25"/>
          <w:rtl w:val="0"/>
        </w:rPr>
        <w:t>Počet zkoušejících</w:t>
      </w:r>
    </w:p>
    <w:p>
      <w:pPr>
        <w:keepNext w:val="0"/>
        <w:keepLines w:val="0"/>
        <w:framePr w:w="10766" w:h="806" w:hRule="exact" w:wrap="none" w:vAnchor="page" w:hAnchor="margin" w:x="0" w:y="88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Studnař, 20.8.2026 18:15:39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6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ve stavebních oborech a alespoň 5 let odborné praxe v řídících pozicích v oblasti stavebnictví, z toho minimálně jeden rok v období posledních dvou let před podáním žádosti o autorizaci.</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výučním listem ve stavebních oborech a alespoň 5 let praxe ve funkci učitele praktického vyučování v oboru vzdělání zedník, z toho minimálně jeden rok v období posledních dvou let před podáním žádosti o autorizaci.</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Střední vzdělání s maturitní zkouškou v oborech vzdělání stavebních a alespoň 5 let odborné praxe v řídících pozicích oblasti stavebnictví, z toho minimálně jeden rok v období posledních dvou let před podáním žádosti o autorizaci.</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stavebnictví, geologii, těžbu a dobývání nerostných surovin nebo vodní hospodářství a alespoň 5 let odborné praxe v řídících pozicích oblasti stavebnictví, geologie nebo vodního hospodářství z toho minimálně jeden rok v období posledních dvou let před podáním žádosti o autorizaci.</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33"/>
        <w:framePr w:w="10766" w:h="4876" w:hRule="exact" w:wrap="none" w:vAnchor="page" w:hAnchor="margin" w:x="0" w:y="10243"/>
        <w:rPr>
          <w:rStyle w:val="C3"/>
          <w:rtl w:val="0"/>
        </w:rPr>
      </w:pPr>
    </w:p>
    <w:p>
      <w:pPr>
        <w:pStyle w:val="P35"/>
        <w:framePr w:w="10710" w:h="340" w:hRule="exact" w:wrap="none" w:vAnchor="page" w:hAnchor="margin" w:x="28" w:y="10243"/>
        <w:rPr>
          <w:rStyle w:val="C25"/>
          <w:rtl w:val="0"/>
        </w:rPr>
      </w:pPr>
      <w:r>
        <w:rPr>
          <w:rStyle w:val="C25"/>
          <w:rtl w:val="0"/>
        </w:rPr>
        <w:t>Nezbytné materiální a technické předpoklady pro provedení zkoušky</w:t>
      </w:r>
    </w:p>
    <w:p>
      <w:pPr>
        <w:keepNext w:val="0"/>
        <w:keepLines w:val="0"/>
        <w:framePr w:w="10766" w:h="4535"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w:t>
      </w:r>
    </w:p>
    <w:p>
      <w:pPr>
        <w:keepNext w:val="0"/>
        <w:keepLines w:val="0"/>
        <w:framePr w:w="10766" w:h="4535"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w:t>
      </w:r>
    </w:p>
    <w:p>
      <w:pPr>
        <w:keepNext w:val="0"/>
        <w:keepLines w:val="0"/>
        <w:framePr w:w="10766" w:h="4535"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staveniště pro povolenou stavbu studny příslušného typu</w:t>
      </w:r>
    </w:p>
    <w:p>
      <w:pPr>
        <w:keepNext w:val="0"/>
        <w:keepLines w:val="0"/>
        <w:framePr w:w="10766" w:h="4535"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stroje a zařízeními pro zhotovování studní: vrtná souprava se spalovacím motorem, vrtná souprava s pohonem elektromotorem, kalová čerpadla, trojnožka s navijákem, vrátek, analyzátory nebezpečných plynů (metan, CO2, radon), transformátor a osvětlení s nízkým napětím, vysokotlaký čisticí stroj, vysavač mokrých nečistot, </w:t>
      </w:r>
    </w:p>
    <w:p>
      <w:pPr>
        <w:keepNext w:val="0"/>
        <w:keepLines w:val="0"/>
        <w:framePr w:w="10766" w:h="4535"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pracovní pomůcky pro ručně prováděné práce: lopata, krumpáč, sbíječka, bourací kladivo, vrtačka </w:t>
      </w:r>
    </w:p>
    <w:p>
      <w:pPr>
        <w:keepNext w:val="0"/>
        <w:keepLines w:val="0"/>
        <w:framePr w:w="10766" w:h="4535"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pro hodnocenou činnost</w:t>
      </w:r>
    </w:p>
    <w:p>
      <w:pPr>
        <w:keepNext w:val="0"/>
        <w:keepLines w:val="0"/>
        <w:framePr w:w="10766" w:h="4535"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5"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konání zkoušek a být vybavené potřebnými materiály a nářadím v rozsahu daném kriterii uvedenými v hodnoticím standardu: skruže, pažnice plastové a kovové pro studny nebo pro výztuhu vrtů pro tepelná čerpadla.</w:t>
      </w:r>
    </w:p>
    <w:p>
      <w:pPr>
        <w:keepNext w:val="0"/>
        <w:keepLines w:val="0"/>
        <w:framePr w:w="10766" w:h="4535"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5"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Studnař, 20.8.2026 18:15:39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Studnař, 20.8.2026 18:15:39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stavebnictví, ustavená a licencovaná pro tuto činnost HK ČR a SP ČR.</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Praha, SUDOP Brno, Statikum Brno, ISA Consult Karviná</w:t>
      </w:r>
    </w:p>
    <w:p>
      <w:pPr>
        <w:pStyle w:val="P21"/>
        <w:framePr w:w="7654" w:h="331" w:hRule="exact" w:wrap="none" w:vAnchor="page" w:hAnchor="margin" w:x="28" w:y="15940"/>
        <w:rPr>
          <w:rStyle w:val="C16"/>
          <w:rtl w:val="0"/>
        </w:rPr>
      </w:pPr>
      <w:r>
        <w:rPr>
          <w:rStyle w:val="C16"/>
          <w:rtl w:val="0"/>
        </w:rPr>
        <w:t>Studnař, 20.8.2026 18:15:39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