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EE9B51" Type="http://schemas.openxmlformats.org/officeDocument/2006/relationships/officeDocument" Target="/word/document.xml" /><Relationship Id="coreR3EEE9B51" Type="http://schemas.openxmlformats.org/package/2006/relationships/metadata/core-properties" Target="/docProps/core.xml" /><Relationship Id="customR3EEE9B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zámečník (kód: 36-059-H)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zámečník; Provozní zámečník a 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Ruční, mechanizované a strojní dělení, obrábění a zpracovávání technických materiálů (např. řezáním, stříháním, pilováním, vrtáním, broušením, ohýbáním, soustružením aj.)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aj. strojích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(popř. z plastů aj. nekovových materiálů) řezáním, stříháním, sekáním, pilováním, vrtáním, rovnáním, ohýbáním aj.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Rovnání profilů, plechů a trubek včetně seřizování rovnacího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kovových a dalších částí stavebních konstrukcí a jejich montáž do stavebních celků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Volba postupu práce, pomůcek a náhradních dílů pro provádění oprav výtahů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Montáž, usazování a seřizovaní šachetních dveří výtahu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Svařování kovů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Montáž a osazování oken a dveří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opravárenských a montážních nářadí, pomůcek a zařízení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06.02.2013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30.9.2026 7:38:01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Metodická doporučení: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se stroji, práci ve výškách.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30.9.2026 7:38:01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IMOS,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30.9.2026 7:38:01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