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5EB392" Type="http://schemas.openxmlformats.org/officeDocument/2006/relationships/officeDocument" Target="/word/document.xml" /><Relationship Id="coreR205EB392" Type="http://schemas.openxmlformats.org/package/2006/relationships/metadata/core-properties" Target="/docProps/core.xml" /><Relationship Id="customR205EB3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zámečník (kód: 36-059-H)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Stavební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Ruční, mechanizované a strojní dělení, obrábění a zpracovávání technických materiálů (např. řezáním, stříháním, pilováním, vrtáním, broušením, ohýbáním, soustružením aj.)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aj. strojích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(popř. z plastů aj. nekovových materiálů) řezáním, stříháním, sekáním, pilováním, vrtáním, rovnáním, ohýbáním aj.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Rovnání profilů, plechů a trubek včetně seřizování rovnacího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kovových a dalších částí stavebních konstrukcí a jejich montáž do stavebních celků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Volba postupu práce, pomůcek a náhradních dílů pro provádění oprav výtahů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Montáž, usazování a seřizovaní šachetních dveří výtahu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Svařování kovů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Montáž a osazování oken a dveří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opravárenských a montážních nářadí, pomůcek a zařízení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06.02.2013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zámečník, 20.10.2026 14:01:39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http://katalog.nsp.cz/karta_p.aspx?id_jp=106&amp;kod_sm1=37).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Metodická doporučení: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zdravotní způsobilosti pro práci se stroji, práci ve výškách.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zámečník, 20.10.2026 14:01:39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IMOS,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zámečník, 20.10.2026 14:01:39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