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8D43A4" Type="http://schemas.openxmlformats.org/officeDocument/2006/relationships/officeDocument" Target="/word/document.xml" /><Relationship Id="coreRA8D43A4" Type="http://schemas.openxmlformats.org/package/2006/relationships/metadata/core-properties" Target="/docProps/core.xml" /><Relationship Id="customRA8D43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montážník/montážnice (kód: 36-058-H)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provádění montáží stavebních konstrukcí a spojování konstrukcí vázáním, betonováním a svařováním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tlakových hydraulických napínacích zařízení pro napínání ocelových strun a lan předpjatých dílců při provádění montáží objektů průmyslové výstavby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Montáž a osazování železobetonových základových bloků, sloupů, stožárů, stropních nosníků, překladů, kanalizačních a teplovodních dílců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Montáž dřevěných a kovových nosných konstrukcí pro opláštění sádrokartonem, montáž sádrokartonových příček a osazování zárubní a okenních rámů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Montáž kovových panelů s konečnou úpravou lištováním, akustických obložení z dýhovaných a leštěných prvků, montáž bytových jader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Sestavování a montáž ocelových a ocelobetonových spřažených silničních, dálničních a železničních mostů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Obsluha jednoduchých stavebních strojů</w:t>
      </w:r>
    </w:p>
    <w:p>
      <w:pPr>
        <w:pStyle w:val="P18"/>
        <w:framePr w:w="805" w:h="376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Montáž prefabrikovaných dílců věžových domů, svařování oceli s různými profily při montáží konstrukcí ze železobetonu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Montáž sádrokartonových desek se speciální úpravou proti vlhkosti a požáru a montáž zvukové a tepelné izolace</w:t>
      </w:r>
    </w:p>
    <w:p>
      <w:pPr>
        <w:pStyle w:val="P18"/>
        <w:framePr w:w="805" w:h="376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1</w:t>
      </w:r>
    </w:p>
    <w:p>
      <w:pPr>
        <w:pStyle w:val="P12"/>
        <w:framePr w:w="9826" w:h="376" w:hRule="exact" w:wrap="none" w:vAnchor="page" w:hAnchor="margin" w:x="45" w:y="1076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22"/>
        <w:rPr>
          <w:rStyle w:val="C11"/>
          <w:rtl w:val="0"/>
        </w:rPr>
      </w:pPr>
      <w:r>
        <w:rPr>
          <w:rStyle w:val="C11"/>
          <w:rtl w:val="0"/>
        </w:rPr>
        <w:t>Montáž závěsných sádrokartonových stropů, podlah, kazetových stropů a ozdobných štukatérských prvků</w:t>
      </w:r>
    </w:p>
    <w:p>
      <w:pPr>
        <w:pStyle w:val="P14"/>
        <w:framePr w:w="805" w:h="376" w:hRule="exact" w:wrap="none" w:vAnchor="page" w:hAnchor="margin" w:x="9916" w:y="1076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22"/>
        <w:rPr>
          <w:rStyle w:val="C12"/>
          <w:rtl w:val="0"/>
        </w:rPr>
      </w:pPr>
      <w:r>
        <w:rPr>
          <w:rStyle w:val="C12"/>
          <w:rtl w:val="0"/>
        </w:rPr>
        <w:t>1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Ošetřování a údržba nástrojů, nářadí a pomůcek pro montážní práce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74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85"/>
        <w:rPr>
          <w:rStyle w:val="C15"/>
          <w:rtl w:val="0"/>
        </w:rPr>
      </w:pPr>
      <w:r>
        <w:rPr>
          <w:rStyle w:val="C15"/>
          <w:rtl w:val="0"/>
        </w:rPr>
        <w:t>Standard je platný od: 21.10.2022 do: 13.12.2022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17.8.2026 21:10:18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17.8.2026 21:10:18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stavebnictví,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Praha, SUDOP Brno, Statikum Brno, ISA Consult Karviná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montážník/montážnice, 17.8.2026 21:10:18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