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E200F6" Type="http://schemas.openxmlformats.org/officeDocument/2006/relationships/officeDocument" Target="/word/document.xml" /><Relationship Id="coreR71E200F6" Type="http://schemas.openxmlformats.org/package/2006/relationships/metadata/core-properties" Target="/docProps/core.xml" /><Relationship Id="customR71E200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Montér/montérka výplní stavebních otvorů + střední vzdělání s maturitní zkouškou a alespoň 5 let odborné praxe v oblasti stavební výroby.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výplní stavebních otvorů, 20.10.2026 7:42:15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59C5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44C7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