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5EFE8" Type="http://schemas.openxmlformats.org/officeDocument/2006/relationships/officeDocument" Target="/word/document.xml" /><Relationship Id="coreR10F5EFE8" Type="http://schemas.openxmlformats.org/package/2006/relationships/metadata/core-properties" Target="/docProps/core.xml" /><Relationship Id="customR10F5E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výplní stavebních otvorů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13.02.2013 do: 28.06.2019</w:t>
      </w:r>
    </w:p>
    <w:p>
      <w:pPr>
        <w:pStyle w:val="P21"/>
        <w:framePr w:w="7654" w:h="331" w:hRule="exact" w:wrap="none" w:vAnchor="page" w:hAnchor="margin" w:x="28" w:y="15940"/>
        <w:rPr>
          <w:rStyle w:val="C16"/>
          <w:rtl w:val="0"/>
        </w:rPr>
      </w:pPr>
      <w:r>
        <w:rPr>
          <w:rStyle w:val="C16"/>
          <w:rtl w:val="0"/>
        </w:rPr>
        <w:t>Montér výplní stavebních otvorů, 31.7.2026 15:02:19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s ústní obhajobou</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a zdůvodnit požadavky na zabudování výplní (TNI 74 60 77)</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 a praktické předvedení práce s předpisy</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Písemně s ústní obhajobou</w:t>
      </w:r>
    </w:p>
    <w:p>
      <w:pPr>
        <w:pStyle w:val="P16"/>
        <w:framePr w:w="6710" w:h="376" w:hRule="exact" w:wrap="none" w:vAnchor="page" w:hAnchor="margin" w:x="45" w:y="9037"/>
        <w:rPr>
          <w:rStyle w:val="C3"/>
          <w:rtl w:val="0"/>
        </w:rPr>
      </w:pPr>
    </w:p>
    <w:p>
      <w:pPr>
        <w:pStyle w:val="P17"/>
        <w:framePr w:w="6658" w:h="249" w:hRule="exact" w:wrap="none" w:vAnchor="page" w:hAnchor="margin" w:x="71" w:y="9093"/>
        <w:rPr>
          <w:rStyle w:val="C13"/>
          <w:rtl w:val="0"/>
        </w:rPr>
      </w:pPr>
      <w:r>
        <w:rPr>
          <w:rStyle w:val="C13"/>
          <w:rtl w:val="0"/>
        </w:rPr>
        <w:t>b) Posoudit technologické podmínky pro montážní práce</w:t>
      </w:r>
    </w:p>
    <w:p>
      <w:pPr>
        <w:pStyle w:val="P30"/>
        <w:framePr w:w="3921" w:h="376" w:hRule="exact" w:wrap="none" w:vAnchor="page" w:hAnchor="margin" w:x="6800" w:y="9037"/>
        <w:rPr>
          <w:rStyle w:val="C3"/>
          <w:rtl w:val="0"/>
        </w:rPr>
      </w:pPr>
    </w:p>
    <w:p>
      <w:pPr>
        <w:pStyle w:val="P31"/>
        <w:framePr w:w="3839" w:h="249"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Ústní nebo písemné ověření</w:t>
      </w:r>
    </w:p>
    <w:p>
      <w:pPr>
        <w:pStyle w:val="P16"/>
        <w:framePr w:w="6710" w:h="831" w:hRule="exact" w:wrap="none" w:vAnchor="page" w:hAnchor="margin" w:x="45" w:y="11154"/>
        <w:rPr>
          <w:rStyle w:val="C3"/>
          <w:rtl w:val="0"/>
        </w:rPr>
      </w:pPr>
    </w:p>
    <w:p>
      <w:pPr>
        <w:pStyle w:val="P17"/>
        <w:framePr w:w="6658" w:h="704" w:hRule="exact" w:wrap="none" w:vAnchor="page" w:hAnchor="margin" w:x="71" w:y="1121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154"/>
        <w:rPr>
          <w:rStyle w:val="C3"/>
          <w:rtl w:val="0"/>
        </w:rPr>
      </w:pPr>
    </w:p>
    <w:p>
      <w:pPr>
        <w:pStyle w:val="P31"/>
        <w:framePr w:w="3839" w:h="704"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098"/>
        <w:rPr>
          <w:rStyle w:val="C23"/>
          <w:rtl w:val="0"/>
        </w:rPr>
      </w:pPr>
      <w:r>
        <w:rPr>
          <w:rStyle w:val="C23"/>
          <w:rtl w:val="0"/>
        </w:rPr>
        <w:t>Je třeba splnit obě kritéria.</w:t>
      </w:r>
    </w:p>
    <w:p>
      <w:pPr>
        <w:pStyle w:val="P23"/>
        <w:framePr w:w="10710" w:h="340" w:hRule="exact" w:wrap="none" w:vAnchor="page" w:hAnchor="margin" w:x="28" w:y="12534"/>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Volit a připravit nářadí a pracovní pomůcky</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s ústní obhajobou</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Udržovat nářadí a pracovní pomůcky</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 s ústní obhajobou</w:t>
      </w:r>
    </w:p>
    <w:p>
      <w:pPr>
        <w:pStyle w:val="P32"/>
        <w:framePr w:w="10710" w:h="248" w:hRule="exact" w:wrap="none" w:vAnchor="page" w:hAnchor="margin" w:x="28" w:y="14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15:02:19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kotvících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 obhajobou</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kotvících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(event. demontáž) výplně stavebního otvoru 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s ústní obhajobou</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s ústní obhajobou</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s ústní obhajobou</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s ústní obhajobou</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s ústní obhajobou</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15:02:19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http://katalog.nsp.cz/karta_p.aspx?id_jp=101807&amp;kod_sm1=41).</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nástrojem ověřování zvládnutí odborných způsobilostí nezbytných k výkonu činností, které jsou vymezeny kvalifikačním standardem úplné profesní nebo profesní kvalifikace. Hodnoticí standard stanovuje kritéria hodnocení a způsob ověřování jednotlivých odborných způsobilostí.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746077 – Okna a vnější dveře – požadavky na zabudování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+A1(74 6075) Okna a dveře – Norma výrobku, funkční vlastnosti</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(74 6032) Okna a dveře - Terminologie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9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2517"/>
        <w:rPr>
          <w:rStyle w:val="C3"/>
          <w:rtl w:val="0"/>
        </w:rPr>
      </w:pPr>
    </w:p>
    <w:p>
      <w:pPr>
        <w:pStyle w:val="P35"/>
        <w:framePr w:w="10710" w:h="340" w:hRule="exact" w:wrap="none" w:vAnchor="page" w:hAnchor="margin" w:x="28" w:y="12517"/>
        <w:rPr>
          <w:rStyle w:val="C25"/>
          <w:rtl w:val="0"/>
        </w:rPr>
      </w:pPr>
      <w:r>
        <w:rPr>
          <w:rStyle w:val="C25"/>
          <w:rtl w:val="0"/>
        </w:rPr>
        <w:t>Výsledné hodnocení</w:t>
      </w:r>
    </w:p>
    <w:p>
      <w:pPr>
        <w:keepNext w:val="0"/>
        <w:keepLines w:val="0"/>
        <w:framePr w:w="10766" w:h="1497" w:hRule="exact" w:wrap="none" w:vAnchor="page" w:hAnchor="margin" w:x="0" w:y="12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4581"/>
        <w:rPr>
          <w:rStyle w:val="C3"/>
          <w:rtl w:val="0"/>
        </w:rPr>
      </w:pPr>
    </w:p>
    <w:p>
      <w:pPr>
        <w:pStyle w:val="P35"/>
        <w:framePr w:w="10710" w:h="340" w:hRule="exact" w:wrap="none" w:vAnchor="page" w:hAnchor="margin" w:x="28" w:y="14581"/>
        <w:rPr>
          <w:rStyle w:val="C25"/>
          <w:rtl w:val="0"/>
        </w:rPr>
      </w:pPr>
      <w:r>
        <w:rPr>
          <w:rStyle w:val="C25"/>
          <w:rtl w:val="0"/>
        </w:rPr>
        <w:t>Počet zkoušejících</w:t>
      </w:r>
    </w:p>
    <w:p>
      <w:pPr>
        <w:keepNext w:val="0"/>
        <w:keepLines w:val="0"/>
        <w:framePr w:w="10766" w:h="806" w:hRule="exact" w:wrap="none" w:vAnchor="page" w:hAnchor="margin" w:x="0" w:y="14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výplní stavebních otvorů, 31.7.2026 15:02:19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výplní stavebních otvorů, 31.7.2026 15:02:19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vodováha dl. 2m, hadicová vodováha, laserová vodováha se stativem.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vrtačka, vrtací kladivo, sponkovací pistole, elektrický prodlužovací kabel délky 25 m – 230V.</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vanička na míchání tmelu, šňůra zednická „brnkací“, tužka tesařská, zednické skoby, klíny.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103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pro vykonání zkoušky</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31.7.2026 15:02:19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výplní stavebních otvorů, 31.7.2026 15:02:19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