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4D220" Type="http://schemas.openxmlformats.org/officeDocument/2006/relationships/officeDocument" Target="/word/document.xml" /><Relationship Id="coreR5494D220" Type="http://schemas.openxmlformats.org/package/2006/relationships/metadata/core-properties" Target="/docProps/core.xml" /><Relationship Id="customR5494D2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výplní stavebních otvorů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13.02.2013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20.10.2026 12:54:15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http://katalog.nsp.cz/karta_p.aspx?id_jp=101807&amp;kod_sm1=41).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nástrojem ověřování zvládnutí odborných způsobilostí nezbytných k výkonu činností, které jsou vymezeny kvalifikačním standardem úplné profesní nebo profesní kvalifikace. Hodnoticí standard stanovuje kritéria hodnocení a způsob ověřování jednotlivých odborných způsobilostí.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TNI 746077 – Okna a vnější dveře – požadavky na zabudování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14351-1 +A1(74 6075) Okna a dveře – Norma výrobku, funkční vlastnosti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(74 6032) Okna a dveře - Terminologie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0540-1 Tepelná ochrana budov-část1 – Terminologie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0540-2 Tepelná ochrana budov-část 2 – Požadavky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ISO 7345 Tepelná izolace – Fyzikální veličiny a definice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13499 (72 7101) Tepelně izolační výrobky pro použití ve stavebnictví – Vnější tepelně izolační kompozitní systémy (ETICS) z pěnového polystyrénu – Specifikace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13500 (72 7102) Tepelně izolační výrobky pro použití ve stavebnictví – Vnější tepelně izolační kompozitní systémy (ETICS) z minerální vlny – Specifikace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TPZ 2001-1 Technická pravidla CZB 2001. Technická pravidla pro navrhování, ověřování a provádění VKZS (vnějších kompozitních zateplovacích systémů); CZB, Praha, 2000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9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20.10.2026 12:54:15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výplní stavebních otvorů, 20.10.2026 12:54:15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