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308371F" Type="http://schemas.openxmlformats.org/officeDocument/2006/relationships/officeDocument" Target="/word/document.xml" /><Relationship Id="coreR7308371F" Type="http://schemas.openxmlformats.org/package/2006/relationships/metadata/core-properties" Target="/docProps/core.xml" /><Relationship Id="customR7308371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Hutník v recyklaci neželezných kovů (kód: 21-024-H)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postupech a prostředcích k zajištění bezpečnosti práce a protipožární ochrany v hutním provozu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ve vstupních hutnických materiálech a jejich vlastnostech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Třídění vstupních materiálů a způsob jejich zpracování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tavících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manipulačních zařízení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analyzátorů pro stanovení chemických rozborů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Příprava a řízení metalurgických procesů tavení neželezných kovů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Obsluha zařízení procesů lití neželezných kovů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Provádění zkoušek neželezných kovů v hutní výrobě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25.02.2013 do: 05.04.2019</w:t>
      </w:r>
    </w:p>
    <w:p>
      <w:pPr>
        <w:pStyle w:val="P21"/>
        <w:framePr w:w="7654" w:h="331" w:hRule="exact" w:wrap="none" w:vAnchor="page" w:hAnchor="margin" w:x="28" w:y="15940"/>
        <w:rPr>
          <w:rStyle w:val="C16"/>
          <w:rtl w:val="0"/>
        </w:rPr>
      </w:pPr>
      <w:r>
        <w:rPr>
          <w:rStyle w:val="C16"/>
          <w:rtl w:val="0"/>
        </w:rPr>
        <w:t>Hutník v recyklaci neželezných kovů, 10.9.2026 1:24:54</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postupech a prostředcích k zajištění bezpečnosti práce a protipožární ochrany v hutním provozu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Vyjmenovat osobní ochranné pomůcky pracovníka nutné pro práci hutníka neželezných kovů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ověření s ústní obhajobou</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Popsat integrovaný záchranný systém</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Ústní ověření</w:t>
      </w:r>
    </w:p>
    <w:p>
      <w:pPr>
        <w:pStyle w:val="P12"/>
        <w:framePr w:w="6710" w:h="376" w:hRule="exact" w:wrap="none" w:vAnchor="page" w:hAnchor="margin" w:x="45" w:y="4718"/>
        <w:rPr>
          <w:rStyle w:val="C3"/>
          <w:rtl w:val="0"/>
        </w:rPr>
      </w:pPr>
    </w:p>
    <w:p>
      <w:pPr>
        <w:pStyle w:val="P13"/>
        <w:framePr w:w="6658" w:h="249" w:hRule="exact" w:wrap="none" w:vAnchor="page" w:hAnchor="margin" w:x="71" w:y="4774"/>
        <w:rPr>
          <w:rStyle w:val="C11"/>
          <w:rtl w:val="0"/>
        </w:rPr>
      </w:pPr>
      <w:r>
        <w:rPr>
          <w:rStyle w:val="C11"/>
          <w:rtl w:val="0"/>
        </w:rPr>
        <w:t>c) Poskytování první pomoci v prostorech zpracování hutní výroby</w:t>
      </w:r>
    </w:p>
    <w:p>
      <w:pPr>
        <w:pStyle w:val="P28"/>
        <w:framePr w:w="3921" w:h="376" w:hRule="exact" w:wrap="none" w:vAnchor="page" w:hAnchor="margin" w:x="6800" w:y="4718"/>
        <w:rPr>
          <w:rStyle w:val="C3"/>
          <w:rtl w:val="0"/>
        </w:rPr>
      </w:pPr>
    </w:p>
    <w:p>
      <w:pPr>
        <w:pStyle w:val="P29"/>
        <w:framePr w:w="3839" w:h="249" w:hRule="exact" w:wrap="none" w:vAnchor="page" w:hAnchor="margin" w:x="6856" w:y="4774"/>
        <w:rPr>
          <w:rStyle w:val="C21"/>
          <w:rtl w:val="0"/>
        </w:rPr>
      </w:pPr>
      <w:r>
        <w:rPr>
          <w:rStyle w:val="C21"/>
          <w:rtl w:val="0"/>
        </w:rPr>
        <w:t>Písemné ověření s praktickým předvedením</w:t>
      </w:r>
    </w:p>
    <w:p>
      <w:pPr>
        <w:pStyle w:val="P16"/>
        <w:framePr w:w="6710" w:h="607" w:hRule="exact" w:wrap="none" w:vAnchor="page" w:hAnchor="margin" w:x="45" w:y="5094"/>
        <w:rPr>
          <w:rStyle w:val="C3"/>
          <w:rtl w:val="0"/>
        </w:rPr>
      </w:pPr>
    </w:p>
    <w:p>
      <w:pPr>
        <w:pStyle w:val="P17"/>
        <w:framePr w:w="6658" w:h="480" w:hRule="exact" w:wrap="none" w:vAnchor="page" w:hAnchor="margin" w:x="71" w:y="5150"/>
        <w:rPr>
          <w:rStyle w:val="C13"/>
          <w:rtl w:val="0"/>
        </w:rPr>
      </w:pPr>
      <w:r>
        <w:rPr>
          <w:rStyle w:val="C13"/>
          <w:rtl w:val="0"/>
        </w:rPr>
        <w:t>d) Vyjmenovat a dodržovat bezpečnostní pravidla při pohybu pracovníků na pracovišti při zpracování hutní výroby neželezných kovů</w:t>
      </w:r>
    </w:p>
    <w:p>
      <w:pPr>
        <w:pStyle w:val="P30"/>
        <w:framePr w:w="3921" w:h="607" w:hRule="exact" w:wrap="none" w:vAnchor="page" w:hAnchor="margin" w:x="6800" w:y="5094"/>
        <w:rPr>
          <w:rStyle w:val="C3"/>
          <w:rtl w:val="0"/>
        </w:rPr>
      </w:pPr>
    </w:p>
    <w:p>
      <w:pPr>
        <w:pStyle w:val="P31"/>
        <w:framePr w:w="3839" w:h="480" w:hRule="exact" w:wrap="none" w:vAnchor="page" w:hAnchor="margin" w:x="6856" w:y="5150"/>
        <w:rPr>
          <w:rStyle w:val="C22"/>
          <w:rtl w:val="0"/>
        </w:rPr>
      </w:pPr>
      <w:r>
        <w:rPr>
          <w:rStyle w:val="C22"/>
          <w:rtl w:val="0"/>
        </w:rPr>
        <w:t>Ústní a praktické ověření</w:t>
      </w:r>
    </w:p>
    <w:p>
      <w:pPr>
        <w:pStyle w:val="P32"/>
        <w:framePr w:w="10710" w:h="248" w:hRule="exact" w:wrap="none" w:vAnchor="page" w:hAnchor="margin" w:x="28" w:y="5814"/>
        <w:rPr>
          <w:rStyle w:val="C23"/>
          <w:rtl w:val="0"/>
        </w:rPr>
      </w:pPr>
      <w:r>
        <w:rPr>
          <w:rStyle w:val="C23"/>
          <w:rtl w:val="0"/>
        </w:rPr>
        <w:t>Je třeba splnit všechna kritéria.</w:t>
      </w:r>
    </w:p>
    <w:p>
      <w:pPr>
        <w:pStyle w:val="P23"/>
        <w:framePr w:w="10710" w:h="340" w:hRule="exact" w:wrap="none" w:vAnchor="page" w:hAnchor="margin" w:x="28" w:y="6250"/>
        <w:rPr>
          <w:rStyle w:val="C18"/>
          <w:rtl w:val="0"/>
        </w:rPr>
      </w:pPr>
      <w:r>
        <w:rPr>
          <w:rStyle w:val="C18"/>
          <w:rtl w:val="0"/>
        </w:rPr>
        <w:t>Orientace ve vstupních hutnických materiálech a jejich vlastnostech</w:t>
      </w:r>
    </w:p>
    <w:p>
      <w:pPr>
        <w:pStyle w:val="P24"/>
        <w:framePr w:w="6713" w:h="376" w:hRule="exact" w:wrap="none" w:vAnchor="page" w:hAnchor="margin" w:x="45" w:y="6689"/>
        <w:rPr>
          <w:rStyle w:val="C3"/>
          <w:rtl w:val="0"/>
        </w:rPr>
      </w:pPr>
    </w:p>
    <w:p>
      <w:pPr>
        <w:pStyle w:val="P25"/>
        <w:framePr w:w="6661" w:h="249" w:hRule="exact" w:wrap="none" w:vAnchor="page" w:hAnchor="margin" w:x="71" w:y="6760"/>
        <w:rPr>
          <w:rStyle w:val="C19"/>
          <w:rtl w:val="0"/>
        </w:rPr>
      </w:pPr>
      <w:r>
        <w:rPr>
          <w:rStyle w:val="C19"/>
          <w:rtl w:val="0"/>
        </w:rPr>
        <w:t>Kritéria hodnocení</w:t>
      </w:r>
    </w:p>
    <w:p>
      <w:pPr>
        <w:pStyle w:val="P26"/>
        <w:framePr w:w="3918" w:h="376" w:hRule="exact" w:wrap="none" w:vAnchor="page" w:hAnchor="margin" w:x="6803" w:y="6689"/>
        <w:rPr>
          <w:rStyle w:val="C3"/>
          <w:rtl w:val="0"/>
        </w:rPr>
      </w:pPr>
    </w:p>
    <w:p>
      <w:pPr>
        <w:pStyle w:val="P27"/>
        <w:framePr w:w="3836" w:h="249" w:hRule="exact" w:wrap="none" w:vAnchor="page" w:hAnchor="margin" w:x="6859" w:y="6760"/>
        <w:rPr>
          <w:rStyle w:val="C20"/>
          <w:rtl w:val="0"/>
        </w:rPr>
      </w:pPr>
      <w:r>
        <w:rPr>
          <w:rStyle w:val="C20"/>
          <w:rtl w:val="0"/>
        </w:rPr>
        <w:t>Způsoby ověření</w:t>
      </w:r>
    </w:p>
    <w:p>
      <w:pPr>
        <w:pStyle w:val="P12"/>
        <w:framePr w:w="6710" w:h="376" w:hRule="exact" w:wrap="none" w:vAnchor="page" w:hAnchor="margin" w:x="45" w:y="7065"/>
        <w:rPr>
          <w:rStyle w:val="C3"/>
          <w:rtl w:val="0"/>
        </w:rPr>
      </w:pPr>
    </w:p>
    <w:p>
      <w:pPr>
        <w:pStyle w:val="P13"/>
        <w:framePr w:w="6658" w:h="249" w:hRule="exact" w:wrap="none" w:vAnchor="page" w:hAnchor="margin" w:x="71" w:y="7121"/>
        <w:rPr>
          <w:rStyle w:val="C11"/>
          <w:rtl w:val="0"/>
        </w:rPr>
      </w:pPr>
      <w:r>
        <w:rPr>
          <w:rStyle w:val="C11"/>
          <w:rtl w:val="0"/>
        </w:rPr>
        <w:t>a) Rozdělení vstupních materiálů</w:t>
      </w:r>
    </w:p>
    <w:p>
      <w:pPr>
        <w:pStyle w:val="P28"/>
        <w:framePr w:w="3921" w:h="376" w:hRule="exact" w:wrap="none" w:vAnchor="page" w:hAnchor="margin" w:x="6800" w:y="7065"/>
        <w:rPr>
          <w:rStyle w:val="C3"/>
          <w:rtl w:val="0"/>
        </w:rPr>
      </w:pPr>
    </w:p>
    <w:p>
      <w:pPr>
        <w:pStyle w:val="P29"/>
        <w:framePr w:w="3839" w:h="249" w:hRule="exact" w:wrap="none" w:vAnchor="page" w:hAnchor="margin" w:x="6856" w:y="7121"/>
        <w:rPr>
          <w:rStyle w:val="C21"/>
          <w:rtl w:val="0"/>
        </w:rPr>
      </w:pPr>
      <w:r>
        <w:rPr>
          <w:rStyle w:val="C21"/>
          <w:rtl w:val="0"/>
        </w:rPr>
        <w:t>Praktické předvedení s ústní obhajobou</w:t>
      </w:r>
    </w:p>
    <w:p>
      <w:pPr>
        <w:pStyle w:val="P16"/>
        <w:framePr w:w="6710" w:h="607" w:hRule="exact" w:wrap="none" w:vAnchor="page" w:hAnchor="margin" w:x="45" w:y="7442"/>
        <w:rPr>
          <w:rStyle w:val="C3"/>
          <w:rtl w:val="0"/>
        </w:rPr>
      </w:pPr>
    </w:p>
    <w:p>
      <w:pPr>
        <w:pStyle w:val="P17"/>
        <w:framePr w:w="6658" w:h="480" w:hRule="exact" w:wrap="none" w:vAnchor="page" w:hAnchor="margin" w:x="71" w:y="7498"/>
        <w:rPr>
          <w:rStyle w:val="C13"/>
          <w:rtl w:val="0"/>
        </w:rPr>
      </w:pPr>
      <w:r>
        <w:rPr>
          <w:rStyle w:val="C13"/>
          <w:rtl w:val="0"/>
        </w:rPr>
        <w:t>b) Popsat fyzikálních a chemických vlastností vstupních materiálů a možností jejich vzájemného působení</w:t>
      </w:r>
    </w:p>
    <w:p>
      <w:pPr>
        <w:pStyle w:val="P30"/>
        <w:framePr w:w="3921" w:h="607" w:hRule="exact" w:wrap="none" w:vAnchor="page" w:hAnchor="margin" w:x="6800" w:y="7442"/>
        <w:rPr>
          <w:rStyle w:val="C3"/>
          <w:rtl w:val="0"/>
        </w:rPr>
      </w:pPr>
    </w:p>
    <w:p>
      <w:pPr>
        <w:pStyle w:val="P31"/>
        <w:framePr w:w="3839" w:h="480" w:hRule="exact" w:wrap="none" w:vAnchor="page" w:hAnchor="margin" w:x="6856" w:y="7498"/>
        <w:rPr>
          <w:rStyle w:val="C22"/>
          <w:rtl w:val="0"/>
        </w:rPr>
      </w:pPr>
      <w:r>
        <w:rPr>
          <w:rStyle w:val="C22"/>
          <w:rtl w:val="0"/>
        </w:rPr>
        <w:t>Písemné ověření s praktickým předvedením</w:t>
      </w:r>
    </w:p>
    <w:p>
      <w:pPr>
        <w:pStyle w:val="P32"/>
        <w:framePr w:w="10710" w:h="248" w:hRule="exact" w:wrap="none" w:vAnchor="page" w:hAnchor="margin" w:x="28" w:y="8162"/>
        <w:rPr>
          <w:rStyle w:val="C23"/>
          <w:rtl w:val="0"/>
        </w:rPr>
      </w:pPr>
      <w:r>
        <w:rPr>
          <w:rStyle w:val="C23"/>
          <w:rtl w:val="0"/>
        </w:rPr>
        <w:t>Je třeba splnit obě kritéria.</w:t>
      </w:r>
    </w:p>
    <w:p>
      <w:pPr>
        <w:pStyle w:val="P23"/>
        <w:framePr w:w="10710" w:h="340" w:hRule="exact" w:wrap="none" w:vAnchor="page" w:hAnchor="margin" w:x="28" w:y="8597"/>
        <w:rPr>
          <w:rStyle w:val="C18"/>
          <w:rtl w:val="0"/>
        </w:rPr>
      </w:pPr>
      <w:r>
        <w:rPr>
          <w:rStyle w:val="C18"/>
          <w:rtl w:val="0"/>
        </w:rPr>
        <w:t>Třídění vstupních materiálů a způsob jejich zpracování</w:t>
      </w:r>
    </w:p>
    <w:p>
      <w:pPr>
        <w:pStyle w:val="P24"/>
        <w:framePr w:w="6713" w:h="376" w:hRule="exact" w:wrap="none" w:vAnchor="page" w:hAnchor="margin" w:x="45" w:y="9037"/>
        <w:rPr>
          <w:rStyle w:val="C3"/>
          <w:rtl w:val="0"/>
        </w:rPr>
      </w:pPr>
    </w:p>
    <w:p>
      <w:pPr>
        <w:pStyle w:val="P25"/>
        <w:framePr w:w="6661" w:h="249" w:hRule="exact" w:wrap="none" w:vAnchor="page" w:hAnchor="margin" w:x="71" w:y="9108"/>
        <w:rPr>
          <w:rStyle w:val="C19"/>
          <w:rtl w:val="0"/>
        </w:rPr>
      </w:pPr>
      <w:r>
        <w:rPr>
          <w:rStyle w:val="C19"/>
          <w:rtl w:val="0"/>
        </w:rPr>
        <w:t>Kritéria hodnocení</w:t>
      </w:r>
    </w:p>
    <w:p>
      <w:pPr>
        <w:pStyle w:val="P26"/>
        <w:framePr w:w="3918" w:h="376" w:hRule="exact" w:wrap="none" w:vAnchor="page" w:hAnchor="margin" w:x="6803" w:y="9037"/>
        <w:rPr>
          <w:rStyle w:val="C3"/>
          <w:rtl w:val="0"/>
        </w:rPr>
      </w:pPr>
    </w:p>
    <w:p>
      <w:pPr>
        <w:pStyle w:val="P27"/>
        <w:framePr w:w="3836" w:h="249" w:hRule="exact" w:wrap="none" w:vAnchor="page" w:hAnchor="margin" w:x="6859" w:y="9108"/>
        <w:rPr>
          <w:rStyle w:val="C20"/>
          <w:rtl w:val="0"/>
        </w:rPr>
      </w:pPr>
      <w:r>
        <w:rPr>
          <w:rStyle w:val="C20"/>
          <w:rtl w:val="0"/>
        </w:rPr>
        <w:t>Způsoby ověření</w:t>
      </w:r>
    </w:p>
    <w:p>
      <w:pPr>
        <w:pStyle w:val="P12"/>
        <w:framePr w:w="6710" w:h="607" w:hRule="exact" w:wrap="none" w:vAnchor="page" w:hAnchor="margin" w:x="45" w:y="9413"/>
        <w:rPr>
          <w:rStyle w:val="C3"/>
          <w:rtl w:val="0"/>
        </w:rPr>
      </w:pPr>
    </w:p>
    <w:p>
      <w:pPr>
        <w:pStyle w:val="P13"/>
        <w:framePr w:w="6658" w:h="480" w:hRule="exact" w:wrap="none" w:vAnchor="page" w:hAnchor="margin" w:x="71" w:y="9469"/>
        <w:rPr>
          <w:rStyle w:val="C11"/>
          <w:rtl w:val="0"/>
        </w:rPr>
      </w:pPr>
      <w:r>
        <w:rPr>
          <w:rStyle w:val="C11"/>
          <w:rtl w:val="0"/>
        </w:rPr>
        <w:t>a) Popsat třídění vstupních materiálů, vyjmenovat podmínky jejich skladování vzhledem k možnosti jejich vzájemných reakcí</w:t>
      </w:r>
    </w:p>
    <w:p>
      <w:pPr>
        <w:pStyle w:val="P28"/>
        <w:framePr w:w="3921" w:h="607" w:hRule="exact" w:wrap="none" w:vAnchor="page" w:hAnchor="margin" w:x="6800" w:y="9413"/>
        <w:rPr>
          <w:rStyle w:val="C3"/>
          <w:rtl w:val="0"/>
        </w:rPr>
      </w:pPr>
    </w:p>
    <w:p>
      <w:pPr>
        <w:pStyle w:val="P29"/>
        <w:framePr w:w="3839" w:h="480" w:hRule="exact" w:wrap="none" w:vAnchor="page" w:hAnchor="margin" w:x="6856" w:y="9469"/>
        <w:rPr>
          <w:rStyle w:val="C21"/>
          <w:rtl w:val="0"/>
        </w:rPr>
      </w:pPr>
      <w:r>
        <w:rPr>
          <w:rStyle w:val="C21"/>
          <w:rtl w:val="0"/>
        </w:rPr>
        <w:t>Ústní a písemné ověření</w:t>
      </w:r>
    </w:p>
    <w:p>
      <w:pPr>
        <w:pStyle w:val="P16"/>
        <w:framePr w:w="6710" w:h="607" w:hRule="exact" w:wrap="none" w:vAnchor="page" w:hAnchor="margin" w:x="45" w:y="10020"/>
        <w:rPr>
          <w:rStyle w:val="C3"/>
          <w:rtl w:val="0"/>
        </w:rPr>
      </w:pPr>
    </w:p>
    <w:p>
      <w:pPr>
        <w:pStyle w:val="P17"/>
        <w:framePr w:w="6658" w:h="480" w:hRule="exact" w:wrap="none" w:vAnchor="page" w:hAnchor="margin" w:x="71" w:y="10076"/>
        <w:rPr>
          <w:rStyle w:val="C13"/>
          <w:rtl w:val="0"/>
        </w:rPr>
      </w:pPr>
      <w:r>
        <w:rPr>
          <w:rStyle w:val="C13"/>
          <w:rtl w:val="0"/>
        </w:rPr>
        <w:t>b) Předvést a popsat způsoby zpracování (drcení, mechanické úpravy vsázky, hutní forma)</w:t>
      </w:r>
    </w:p>
    <w:p>
      <w:pPr>
        <w:pStyle w:val="P30"/>
        <w:framePr w:w="3921" w:h="607" w:hRule="exact" w:wrap="none" w:vAnchor="page" w:hAnchor="margin" w:x="6800" w:y="10020"/>
        <w:rPr>
          <w:rStyle w:val="C3"/>
          <w:rtl w:val="0"/>
        </w:rPr>
      </w:pPr>
    </w:p>
    <w:p>
      <w:pPr>
        <w:pStyle w:val="P31"/>
        <w:framePr w:w="3839" w:h="480" w:hRule="exact" w:wrap="none" w:vAnchor="page" w:hAnchor="margin" w:x="6856" w:y="10076"/>
        <w:rPr>
          <w:rStyle w:val="C22"/>
          <w:rtl w:val="0"/>
        </w:rPr>
      </w:pPr>
      <w:r>
        <w:rPr>
          <w:rStyle w:val="C22"/>
          <w:rtl w:val="0"/>
        </w:rPr>
        <w:t>Praktické předvedení s ústní obhajobou</w:t>
      </w:r>
    </w:p>
    <w:p>
      <w:pPr>
        <w:pStyle w:val="P32"/>
        <w:framePr w:w="10710" w:h="248" w:hRule="exact" w:wrap="none" w:vAnchor="page" w:hAnchor="margin" w:x="28" w:y="10740"/>
        <w:rPr>
          <w:rStyle w:val="C23"/>
          <w:rtl w:val="0"/>
        </w:rPr>
      </w:pPr>
      <w:r>
        <w:rPr>
          <w:rStyle w:val="C23"/>
          <w:rtl w:val="0"/>
        </w:rPr>
        <w:t>Je třeba splnit obě kritéria.</w:t>
      </w:r>
    </w:p>
    <w:p>
      <w:pPr>
        <w:pStyle w:val="P23"/>
        <w:framePr w:w="10710" w:h="340" w:hRule="exact" w:wrap="none" w:vAnchor="page" w:hAnchor="margin" w:x="28" w:y="11176"/>
        <w:rPr>
          <w:rStyle w:val="C18"/>
          <w:rtl w:val="0"/>
        </w:rPr>
      </w:pPr>
      <w:r>
        <w:rPr>
          <w:rStyle w:val="C18"/>
          <w:rtl w:val="0"/>
        </w:rPr>
        <w:t>Obsluha tavících zařízení</w:t>
      </w:r>
    </w:p>
    <w:p>
      <w:pPr>
        <w:pStyle w:val="P24"/>
        <w:framePr w:w="6713" w:h="376" w:hRule="exact" w:wrap="none" w:vAnchor="page" w:hAnchor="margin" w:x="45" w:y="11615"/>
        <w:rPr>
          <w:rStyle w:val="C3"/>
          <w:rtl w:val="0"/>
        </w:rPr>
      </w:pPr>
    </w:p>
    <w:p>
      <w:pPr>
        <w:pStyle w:val="P25"/>
        <w:framePr w:w="6661" w:h="249" w:hRule="exact" w:wrap="none" w:vAnchor="page" w:hAnchor="margin" w:x="71" w:y="11686"/>
        <w:rPr>
          <w:rStyle w:val="C19"/>
          <w:rtl w:val="0"/>
        </w:rPr>
      </w:pPr>
      <w:r>
        <w:rPr>
          <w:rStyle w:val="C19"/>
          <w:rtl w:val="0"/>
        </w:rPr>
        <w:t>Kritéria hodnocení</w:t>
      </w:r>
    </w:p>
    <w:p>
      <w:pPr>
        <w:pStyle w:val="P26"/>
        <w:framePr w:w="3918" w:h="376" w:hRule="exact" w:wrap="none" w:vAnchor="page" w:hAnchor="margin" w:x="6803" w:y="11615"/>
        <w:rPr>
          <w:rStyle w:val="C3"/>
          <w:rtl w:val="0"/>
        </w:rPr>
      </w:pPr>
    </w:p>
    <w:p>
      <w:pPr>
        <w:pStyle w:val="P27"/>
        <w:framePr w:w="3836" w:h="249" w:hRule="exact" w:wrap="none" w:vAnchor="page" w:hAnchor="margin" w:x="6859" w:y="11686"/>
        <w:rPr>
          <w:rStyle w:val="C20"/>
          <w:rtl w:val="0"/>
        </w:rPr>
      </w:pPr>
      <w:r>
        <w:rPr>
          <w:rStyle w:val="C20"/>
          <w:rtl w:val="0"/>
        </w:rPr>
        <w:t>Způsoby ověření</w:t>
      </w:r>
    </w:p>
    <w:p>
      <w:pPr>
        <w:pStyle w:val="P12"/>
        <w:framePr w:w="6710" w:h="376" w:hRule="exact" w:wrap="none" w:vAnchor="page" w:hAnchor="margin" w:x="45" w:y="11991"/>
        <w:rPr>
          <w:rStyle w:val="C3"/>
          <w:rtl w:val="0"/>
        </w:rPr>
      </w:pPr>
    </w:p>
    <w:p>
      <w:pPr>
        <w:pStyle w:val="P13"/>
        <w:framePr w:w="6658" w:h="249" w:hRule="exact" w:wrap="none" w:vAnchor="page" w:hAnchor="margin" w:x="71" w:y="12047"/>
        <w:rPr>
          <w:rStyle w:val="C11"/>
          <w:rtl w:val="0"/>
        </w:rPr>
      </w:pPr>
      <w:r>
        <w:rPr>
          <w:rStyle w:val="C11"/>
          <w:rtl w:val="0"/>
        </w:rPr>
        <w:t>a) Vyjmenovat druhy tavicích zařízení v hutích neželezných kovů</w:t>
      </w:r>
    </w:p>
    <w:p>
      <w:pPr>
        <w:pStyle w:val="P28"/>
        <w:framePr w:w="3921" w:h="376" w:hRule="exact" w:wrap="none" w:vAnchor="page" w:hAnchor="margin" w:x="6800" w:y="11991"/>
        <w:rPr>
          <w:rStyle w:val="C3"/>
          <w:rtl w:val="0"/>
        </w:rPr>
      </w:pPr>
    </w:p>
    <w:p>
      <w:pPr>
        <w:pStyle w:val="P29"/>
        <w:framePr w:w="3839" w:h="249" w:hRule="exact" w:wrap="none" w:vAnchor="page" w:hAnchor="margin" w:x="6856" w:y="12047"/>
        <w:rPr>
          <w:rStyle w:val="C21"/>
          <w:rtl w:val="0"/>
        </w:rPr>
      </w:pPr>
      <w:r>
        <w:rPr>
          <w:rStyle w:val="C21"/>
          <w:rtl w:val="0"/>
        </w:rPr>
        <w:t>Ústní ověření</w:t>
      </w:r>
    </w:p>
    <w:p>
      <w:pPr>
        <w:pStyle w:val="P16"/>
        <w:framePr w:w="6710" w:h="607" w:hRule="exact" w:wrap="none" w:vAnchor="page" w:hAnchor="margin" w:x="45" w:y="12367"/>
        <w:rPr>
          <w:rStyle w:val="C3"/>
          <w:rtl w:val="0"/>
        </w:rPr>
      </w:pPr>
    </w:p>
    <w:p>
      <w:pPr>
        <w:pStyle w:val="P17"/>
        <w:framePr w:w="6658" w:h="480" w:hRule="exact" w:wrap="none" w:vAnchor="page" w:hAnchor="margin" w:x="71" w:y="12423"/>
        <w:rPr>
          <w:rStyle w:val="C13"/>
          <w:rtl w:val="0"/>
        </w:rPr>
      </w:pPr>
      <w:r>
        <w:rPr>
          <w:rStyle w:val="C13"/>
          <w:rtl w:val="0"/>
        </w:rPr>
        <w:t>b) Popsat šachetní pec, krátkou bubnovou pec (KBP), plazmovou pec, anglickou pec, kelímkovou pec</w:t>
      </w:r>
    </w:p>
    <w:p>
      <w:pPr>
        <w:pStyle w:val="P30"/>
        <w:framePr w:w="3921" w:h="607" w:hRule="exact" w:wrap="none" w:vAnchor="page" w:hAnchor="margin" w:x="6800" w:y="12367"/>
        <w:rPr>
          <w:rStyle w:val="C3"/>
          <w:rtl w:val="0"/>
        </w:rPr>
      </w:pPr>
    </w:p>
    <w:p>
      <w:pPr>
        <w:pStyle w:val="P31"/>
        <w:framePr w:w="3839" w:h="480" w:hRule="exact" w:wrap="none" w:vAnchor="page" w:hAnchor="margin" w:x="6856" w:y="12423"/>
        <w:rPr>
          <w:rStyle w:val="C22"/>
          <w:rtl w:val="0"/>
        </w:rPr>
      </w:pPr>
      <w:r>
        <w:rPr>
          <w:rStyle w:val="C22"/>
          <w:rtl w:val="0"/>
        </w:rPr>
        <w:t>Písemné ověření</w:t>
      </w:r>
    </w:p>
    <w:p>
      <w:pPr>
        <w:pStyle w:val="P32"/>
        <w:framePr w:w="10710" w:h="248" w:hRule="exact" w:wrap="none" w:vAnchor="page" w:hAnchor="margin" w:x="28" w:y="13088"/>
        <w:rPr>
          <w:rStyle w:val="C23"/>
          <w:rtl w:val="0"/>
        </w:rPr>
      </w:pPr>
      <w:r>
        <w:rPr>
          <w:rStyle w:val="C23"/>
          <w:rtl w:val="0"/>
        </w:rPr>
        <w:t>Je třeba splnit obě kritéria.</w:t>
      </w:r>
    </w:p>
    <w:p>
      <w:pPr>
        <w:pStyle w:val="P23"/>
        <w:framePr w:w="10710" w:h="340" w:hRule="exact" w:wrap="none" w:vAnchor="page" w:hAnchor="margin" w:x="28" w:y="13523"/>
        <w:rPr>
          <w:rStyle w:val="C18"/>
          <w:rtl w:val="0"/>
        </w:rPr>
      </w:pPr>
      <w:r>
        <w:rPr>
          <w:rStyle w:val="C18"/>
          <w:rtl w:val="0"/>
        </w:rPr>
        <w:t>Obsluha manipulačních zařízení</w:t>
      </w:r>
    </w:p>
    <w:p>
      <w:pPr>
        <w:pStyle w:val="P24"/>
        <w:framePr w:w="6713" w:h="376" w:hRule="exact" w:wrap="none" w:vAnchor="page" w:hAnchor="margin" w:x="45" w:y="13963"/>
        <w:rPr>
          <w:rStyle w:val="C3"/>
          <w:rtl w:val="0"/>
        </w:rPr>
      </w:pPr>
    </w:p>
    <w:p>
      <w:pPr>
        <w:pStyle w:val="P25"/>
        <w:framePr w:w="6661" w:h="249" w:hRule="exact" w:wrap="none" w:vAnchor="page" w:hAnchor="margin" w:x="71" w:y="14034"/>
        <w:rPr>
          <w:rStyle w:val="C19"/>
          <w:rtl w:val="0"/>
        </w:rPr>
      </w:pPr>
      <w:r>
        <w:rPr>
          <w:rStyle w:val="C19"/>
          <w:rtl w:val="0"/>
        </w:rPr>
        <w:t>Kritéria hodnocení</w:t>
      </w:r>
    </w:p>
    <w:p>
      <w:pPr>
        <w:pStyle w:val="P26"/>
        <w:framePr w:w="3918" w:h="376" w:hRule="exact" w:wrap="none" w:vAnchor="page" w:hAnchor="margin" w:x="6803" w:y="13963"/>
        <w:rPr>
          <w:rStyle w:val="C3"/>
          <w:rtl w:val="0"/>
        </w:rPr>
      </w:pPr>
    </w:p>
    <w:p>
      <w:pPr>
        <w:pStyle w:val="P27"/>
        <w:framePr w:w="3836" w:h="249" w:hRule="exact" w:wrap="none" w:vAnchor="page" w:hAnchor="margin" w:x="6859" w:y="14034"/>
        <w:rPr>
          <w:rStyle w:val="C20"/>
          <w:rtl w:val="0"/>
        </w:rPr>
      </w:pPr>
      <w:r>
        <w:rPr>
          <w:rStyle w:val="C20"/>
          <w:rtl w:val="0"/>
        </w:rPr>
        <w:t>Způsoby ověření</w:t>
      </w:r>
    </w:p>
    <w:p>
      <w:pPr>
        <w:pStyle w:val="P12"/>
        <w:framePr w:w="6710" w:h="376" w:hRule="exact" w:wrap="none" w:vAnchor="page" w:hAnchor="margin" w:x="45" w:y="14339"/>
        <w:rPr>
          <w:rStyle w:val="C3"/>
          <w:rtl w:val="0"/>
        </w:rPr>
      </w:pPr>
    </w:p>
    <w:p>
      <w:pPr>
        <w:pStyle w:val="P13"/>
        <w:framePr w:w="6658" w:h="249" w:hRule="exact" w:wrap="none" w:vAnchor="page" w:hAnchor="margin" w:x="71" w:y="14395"/>
        <w:rPr>
          <w:rStyle w:val="C11"/>
          <w:rtl w:val="0"/>
        </w:rPr>
      </w:pPr>
      <w:r>
        <w:rPr>
          <w:rStyle w:val="C11"/>
          <w:rtl w:val="0"/>
        </w:rPr>
        <w:t>a) Vyjmenovat standardní manipulační zařízení</w:t>
      </w:r>
    </w:p>
    <w:p>
      <w:pPr>
        <w:pStyle w:val="P28"/>
        <w:framePr w:w="3921" w:h="376" w:hRule="exact" w:wrap="none" w:vAnchor="page" w:hAnchor="margin" w:x="6800" w:y="14339"/>
        <w:rPr>
          <w:rStyle w:val="C3"/>
          <w:rtl w:val="0"/>
        </w:rPr>
      </w:pPr>
    </w:p>
    <w:p>
      <w:pPr>
        <w:pStyle w:val="P29"/>
        <w:framePr w:w="3839" w:h="249" w:hRule="exact" w:wrap="none" w:vAnchor="page" w:hAnchor="margin" w:x="6856" w:y="14395"/>
        <w:rPr>
          <w:rStyle w:val="C21"/>
          <w:rtl w:val="0"/>
        </w:rPr>
      </w:pPr>
      <w:r>
        <w:rPr>
          <w:rStyle w:val="C21"/>
          <w:rtl w:val="0"/>
        </w:rPr>
        <w:t>Ústní ověření</w:t>
      </w:r>
    </w:p>
    <w:p>
      <w:pPr>
        <w:pStyle w:val="P16"/>
        <w:framePr w:w="6710" w:h="376" w:hRule="exact" w:wrap="none" w:vAnchor="page" w:hAnchor="margin" w:x="45" w:y="14715"/>
        <w:rPr>
          <w:rStyle w:val="C3"/>
          <w:rtl w:val="0"/>
        </w:rPr>
      </w:pPr>
    </w:p>
    <w:p>
      <w:pPr>
        <w:pStyle w:val="P17"/>
        <w:framePr w:w="6658" w:h="249" w:hRule="exact" w:wrap="none" w:vAnchor="page" w:hAnchor="margin" w:x="71" w:y="14771"/>
        <w:rPr>
          <w:rStyle w:val="C13"/>
          <w:rtl w:val="0"/>
        </w:rPr>
      </w:pPr>
      <w:r>
        <w:rPr>
          <w:rStyle w:val="C13"/>
          <w:rtl w:val="0"/>
        </w:rPr>
        <w:t>b) Popsat použití manipulačního zařízení</w:t>
      </w:r>
    </w:p>
    <w:p>
      <w:pPr>
        <w:pStyle w:val="P30"/>
        <w:framePr w:w="3921" w:h="376" w:hRule="exact" w:wrap="none" w:vAnchor="page" w:hAnchor="margin" w:x="6800" w:y="14715"/>
        <w:rPr>
          <w:rStyle w:val="C3"/>
          <w:rtl w:val="0"/>
        </w:rPr>
      </w:pPr>
    </w:p>
    <w:p>
      <w:pPr>
        <w:pStyle w:val="P31"/>
        <w:framePr w:w="3839" w:h="249" w:hRule="exact" w:wrap="none" w:vAnchor="page" w:hAnchor="margin" w:x="6856" w:y="14771"/>
        <w:rPr>
          <w:rStyle w:val="C22"/>
          <w:rtl w:val="0"/>
        </w:rPr>
      </w:pPr>
      <w:r>
        <w:rPr>
          <w:rStyle w:val="C22"/>
          <w:rtl w:val="0"/>
        </w:rPr>
        <w:t>Písemné ověření</w:t>
      </w:r>
    </w:p>
    <w:p>
      <w:pPr>
        <w:pStyle w:val="P32"/>
        <w:framePr w:w="10710" w:h="248" w:hRule="exact" w:wrap="none" w:vAnchor="page" w:hAnchor="margin" w:x="28" w:y="1520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Hutník v recyklaci neželezných kovů, 10.9.2026 1:24:54</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analyzátorů pro stanovení chemických rozborů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Odběr vzorků, odeslání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Roztřídění a úprava vzorků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písemným ověřením</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Příprava a řízení metalurgických procesů tavení neželezných kovů</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Obsluhovat zařízení pro zakládání vsázky do tavicí pece</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Praktické předvedení s ústní obhajobou</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b) Obsluhovat tavící pece, kontrolovat kvalitu taveniny a strusky, posuzovat stav zařízení</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Praktické předvedení s ústní obhajobou</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c) Provádět potřebné úpravy v závislosti na vyhodnocení konkrétní situace při tavení neželezných kovů</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Praktické předvedení s ústní obhajobou</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d) Připravit taveninu pro odlévání</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Praktické předvedení s ústní obhajobou</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e) Připravit licí pomůcky, zahájit lití a korigovat jeho průběh</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Praktické předvedení s ústní obhajobou</w:t>
      </w:r>
    </w:p>
    <w:p>
      <w:pPr>
        <w:pStyle w:val="P16"/>
        <w:framePr w:w="6710" w:h="607" w:hRule="exact" w:wrap="none" w:vAnchor="page" w:hAnchor="margin" w:x="45" w:y="7429"/>
        <w:rPr>
          <w:rStyle w:val="C3"/>
          <w:rtl w:val="0"/>
        </w:rPr>
      </w:pPr>
    </w:p>
    <w:p>
      <w:pPr>
        <w:pStyle w:val="P17"/>
        <w:framePr w:w="6658" w:h="480" w:hRule="exact" w:wrap="none" w:vAnchor="page" w:hAnchor="margin" w:x="71" w:y="7485"/>
        <w:rPr>
          <w:rStyle w:val="C13"/>
          <w:rtl w:val="0"/>
        </w:rPr>
      </w:pPr>
      <w:r>
        <w:rPr>
          <w:rStyle w:val="C13"/>
          <w:rtl w:val="0"/>
        </w:rPr>
        <w:t>f) Spolupracovat při údržbě a opravách technického a technologického zařízení</w:t>
      </w:r>
    </w:p>
    <w:p>
      <w:pPr>
        <w:pStyle w:val="P30"/>
        <w:framePr w:w="3921" w:h="607" w:hRule="exact" w:wrap="none" w:vAnchor="page" w:hAnchor="margin" w:x="6800" w:y="7429"/>
        <w:rPr>
          <w:rStyle w:val="C3"/>
          <w:rtl w:val="0"/>
        </w:rPr>
      </w:pPr>
    </w:p>
    <w:p>
      <w:pPr>
        <w:pStyle w:val="P31"/>
        <w:framePr w:w="3839" w:h="480" w:hRule="exact" w:wrap="none" w:vAnchor="page" w:hAnchor="margin" w:x="6856" w:y="7485"/>
        <w:rPr>
          <w:rStyle w:val="C22"/>
          <w:rtl w:val="0"/>
        </w:rPr>
      </w:pPr>
      <w:r>
        <w:rPr>
          <w:rStyle w:val="C22"/>
          <w:rtl w:val="0"/>
        </w:rPr>
        <w:t>Praktické předvedení s ústní obhajobou</w:t>
      </w:r>
    </w:p>
    <w:p>
      <w:pPr>
        <w:pStyle w:val="P12"/>
        <w:framePr w:w="6710" w:h="607" w:hRule="exact" w:wrap="none" w:vAnchor="page" w:hAnchor="margin" w:x="45" w:y="8036"/>
        <w:rPr>
          <w:rStyle w:val="C3"/>
          <w:rtl w:val="0"/>
        </w:rPr>
      </w:pPr>
    </w:p>
    <w:p>
      <w:pPr>
        <w:pStyle w:val="P13"/>
        <w:framePr w:w="6658" w:h="480" w:hRule="exact" w:wrap="none" w:vAnchor="page" w:hAnchor="margin" w:x="71" w:y="8092"/>
        <w:rPr>
          <w:rStyle w:val="C11"/>
          <w:rtl w:val="0"/>
        </w:rPr>
      </w:pPr>
      <w:r>
        <w:rPr>
          <w:rStyle w:val="C11"/>
          <w:rtl w:val="0"/>
        </w:rPr>
        <w:t>g) Popsat vedení evidence realizovaných taveb včetně evidence o stavu zařízení</w:t>
      </w:r>
    </w:p>
    <w:p>
      <w:pPr>
        <w:pStyle w:val="P28"/>
        <w:framePr w:w="3921" w:h="607" w:hRule="exact" w:wrap="none" w:vAnchor="page" w:hAnchor="margin" w:x="6800" w:y="8036"/>
        <w:rPr>
          <w:rStyle w:val="C3"/>
          <w:rtl w:val="0"/>
        </w:rPr>
      </w:pPr>
    </w:p>
    <w:p>
      <w:pPr>
        <w:pStyle w:val="P29"/>
        <w:framePr w:w="3839" w:h="480" w:hRule="exact" w:wrap="none" w:vAnchor="page" w:hAnchor="margin" w:x="6856" w:y="8092"/>
        <w:rPr>
          <w:rStyle w:val="C21"/>
          <w:rtl w:val="0"/>
        </w:rPr>
      </w:pPr>
      <w:r>
        <w:rPr>
          <w:rStyle w:val="C21"/>
          <w:rtl w:val="0"/>
        </w:rPr>
        <w:t>Praktické předvedení s ústní obhajobou</w:t>
      </w:r>
    </w:p>
    <w:p>
      <w:pPr>
        <w:pStyle w:val="P16"/>
        <w:framePr w:w="6710" w:h="376" w:hRule="exact" w:wrap="none" w:vAnchor="page" w:hAnchor="margin" w:x="45" w:y="8643"/>
        <w:rPr>
          <w:rStyle w:val="C3"/>
          <w:rtl w:val="0"/>
        </w:rPr>
      </w:pPr>
    </w:p>
    <w:p>
      <w:pPr>
        <w:pStyle w:val="P17"/>
        <w:framePr w:w="6658" w:h="249" w:hRule="exact" w:wrap="none" w:vAnchor="page" w:hAnchor="margin" w:x="71" w:y="8699"/>
        <w:rPr>
          <w:rStyle w:val="C13"/>
          <w:rtl w:val="0"/>
        </w:rPr>
      </w:pPr>
      <w:r>
        <w:rPr>
          <w:rStyle w:val="C13"/>
          <w:rtl w:val="0"/>
        </w:rPr>
        <w:t>h) Popsat způsob úpravy a zpracování strusky</w:t>
      </w:r>
    </w:p>
    <w:p>
      <w:pPr>
        <w:pStyle w:val="P30"/>
        <w:framePr w:w="3921" w:h="376" w:hRule="exact" w:wrap="none" w:vAnchor="page" w:hAnchor="margin" w:x="6800" w:y="8643"/>
        <w:rPr>
          <w:rStyle w:val="C3"/>
          <w:rtl w:val="0"/>
        </w:rPr>
      </w:pPr>
    </w:p>
    <w:p>
      <w:pPr>
        <w:pStyle w:val="P31"/>
        <w:framePr w:w="3839" w:h="249" w:hRule="exact" w:wrap="none" w:vAnchor="page" w:hAnchor="margin" w:x="6856" w:y="8699"/>
        <w:rPr>
          <w:rStyle w:val="C22"/>
          <w:rtl w:val="0"/>
        </w:rPr>
      </w:pPr>
      <w:r>
        <w:rPr>
          <w:rStyle w:val="C22"/>
          <w:rtl w:val="0"/>
        </w:rPr>
        <w:t>Praktické předvedení s ústní obhajobou</w:t>
      </w:r>
    </w:p>
    <w:p>
      <w:pPr>
        <w:pStyle w:val="P32"/>
        <w:framePr w:w="10710" w:h="248" w:hRule="exact" w:wrap="none" w:vAnchor="page" w:hAnchor="margin" w:x="28" w:y="9132"/>
        <w:rPr>
          <w:rStyle w:val="C23"/>
          <w:rtl w:val="0"/>
        </w:rPr>
      </w:pPr>
      <w:r>
        <w:rPr>
          <w:rStyle w:val="C23"/>
          <w:rtl w:val="0"/>
        </w:rPr>
        <w:t>Je třeba splnit všechna kritéria.</w:t>
      </w:r>
    </w:p>
    <w:p>
      <w:pPr>
        <w:pStyle w:val="P23"/>
        <w:framePr w:w="10710" w:h="340" w:hRule="exact" w:wrap="none" w:vAnchor="page" w:hAnchor="margin" w:x="28" w:y="9568"/>
        <w:rPr>
          <w:rStyle w:val="C18"/>
          <w:rtl w:val="0"/>
        </w:rPr>
      </w:pPr>
      <w:r>
        <w:rPr>
          <w:rStyle w:val="C18"/>
          <w:rtl w:val="0"/>
        </w:rPr>
        <w:t>Obsluha zařízení procesů lití neželezných kovů</w:t>
      </w:r>
    </w:p>
    <w:p>
      <w:pPr>
        <w:pStyle w:val="P24"/>
        <w:framePr w:w="6713" w:h="376" w:hRule="exact" w:wrap="none" w:vAnchor="page" w:hAnchor="margin" w:x="45" w:y="10007"/>
        <w:rPr>
          <w:rStyle w:val="C3"/>
          <w:rtl w:val="0"/>
        </w:rPr>
      </w:pPr>
    </w:p>
    <w:p>
      <w:pPr>
        <w:pStyle w:val="P25"/>
        <w:framePr w:w="6661" w:h="249" w:hRule="exact" w:wrap="none" w:vAnchor="page" w:hAnchor="margin" w:x="71" w:y="10078"/>
        <w:rPr>
          <w:rStyle w:val="C19"/>
          <w:rtl w:val="0"/>
        </w:rPr>
      </w:pPr>
      <w:r>
        <w:rPr>
          <w:rStyle w:val="C19"/>
          <w:rtl w:val="0"/>
        </w:rPr>
        <w:t>Kritéria hodnocení</w:t>
      </w:r>
    </w:p>
    <w:p>
      <w:pPr>
        <w:pStyle w:val="P26"/>
        <w:framePr w:w="3918" w:h="376" w:hRule="exact" w:wrap="none" w:vAnchor="page" w:hAnchor="margin" w:x="6803" w:y="10007"/>
        <w:rPr>
          <w:rStyle w:val="C3"/>
          <w:rtl w:val="0"/>
        </w:rPr>
      </w:pPr>
    </w:p>
    <w:p>
      <w:pPr>
        <w:pStyle w:val="P27"/>
        <w:framePr w:w="3836" w:h="249" w:hRule="exact" w:wrap="none" w:vAnchor="page" w:hAnchor="margin" w:x="6859" w:y="10078"/>
        <w:rPr>
          <w:rStyle w:val="C20"/>
          <w:rtl w:val="0"/>
        </w:rPr>
      </w:pPr>
      <w:r>
        <w:rPr>
          <w:rStyle w:val="C20"/>
          <w:rtl w:val="0"/>
        </w:rPr>
        <w:t>Způsoby ověření</w:t>
      </w:r>
    </w:p>
    <w:p>
      <w:pPr>
        <w:pStyle w:val="P12"/>
        <w:framePr w:w="6710" w:h="376" w:hRule="exact" w:wrap="none" w:vAnchor="page" w:hAnchor="margin" w:x="45" w:y="10384"/>
        <w:rPr>
          <w:rStyle w:val="C3"/>
          <w:rtl w:val="0"/>
        </w:rPr>
      </w:pPr>
    </w:p>
    <w:p>
      <w:pPr>
        <w:pStyle w:val="P13"/>
        <w:framePr w:w="6658" w:h="249" w:hRule="exact" w:wrap="none" w:vAnchor="page" w:hAnchor="margin" w:x="71" w:y="10440"/>
        <w:rPr>
          <w:rStyle w:val="C11"/>
          <w:rtl w:val="0"/>
        </w:rPr>
      </w:pPr>
      <w:r>
        <w:rPr>
          <w:rStyle w:val="C11"/>
          <w:rtl w:val="0"/>
        </w:rPr>
        <w:t>a) Obsluhovat a řídit proces lití neželezných kovů</w:t>
      </w:r>
    </w:p>
    <w:p>
      <w:pPr>
        <w:pStyle w:val="P28"/>
        <w:framePr w:w="3921" w:h="376" w:hRule="exact" w:wrap="none" w:vAnchor="page" w:hAnchor="margin" w:x="6800" w:y="10384"/>
        <w:rPr>
          <w:rStyle w:val="C3"/>
          <w:rtl w:val="0"/>
        </w:rPr>
      </w:pPr>
    </w:p>
    <w:p>
      <w:pPr>
        <w:pStyle w:val="P29"/>
        <w:framePr w:w="3839" w:h="249" w:hRule="exact" w:wrap="none" w:vAnchor="page" w:hAnchor="margin" w:x="6856" w:y="10440"/>
        <w:rPr>
          <w:rStyle w:val="C21"/>
          <w:rtl w:val="0"/>
        </w:rPr>
      </w:pPr>
      <w:r>
        <w:rPr>
          <w:rStyle w:val="C21"/>
          <w:rtl w:val="0"/>
        </w:rPr>
        <w:t>Praktické předvedení s ústní obhajobou</w:t>
      </w:r>
    </w:p>
    <w:p>
      <w:pPr>
        <w:pStyle w:val="P16"/>
        <w:framePr w:w="6710" w:h="376" w:hRule="exact" w:wrap="none" w:vAnchor="page" w:hAnchor="margin" w:x="45" w:y="10760"/>
        <w:rPr>
          <w:rStyle w:val="C3"/>
          <w:rtl w:val="0"/>
        </w:rPr>
      </w:pPr>
    </w:p>
    <w:p>
      <w:pPr>
        <w:pStyle w:val="P17"/>
        <w:framePr w:w="6658" w:h="249" w:hRule="exact" w:wrap="none" w:vAnchor="page" w:hAnchor="margin" w:x="71" w:y="10816"/>
        <w:rPr>
          <w:rStyle w:val="C13"/>
          <w:rtl w:val="0"/>
        </w:rPr>
      </w:pPr>
      <w:r>
        <w:rPr>
          <w:rStyle w:val="C13"/>
          <w:rtl w:val="0"/>
        </w:rPr>
        <w:t>b) Provádět korekci neshodných projevů při řízení a ovládání procesu lití</w:t>
      </w:r>
    </w:p>
    <w:p>
      <w:pPr>
        <w:pStyle w:val="P30"/>
        <w:framePr w:w="3921" w:h="376" w:hRule="exact" w:wrap="none" w:vAnchor="page" w:hAnchor="margin" w:x="6800" w:y="10760"/>
        <w:rPr>
          <w:rStyle w:val="C3"/>
          <w:rtl w:val="0"/>
        </w:rPr>
      </w:pPr>
    </w:p>
    <w:p>
      <w:pPr>
        <w:pStyle w:val="P31"/>
        <w:framePr w:w="3839" w:h="249" w:hRule="exact" w:wrap="none" w:vAnchor="page" w:hAnchor="margin" w:x="6856" w:y="10816"/>
        <w:rPr>
          <w:rStyle w:val="C22"/>
          <w:rtl w:val="0"/>
        </w:rPr>
      </w:pPr>
      <w:r>
        <w:rPr>
          <w:rStyle w:val="C22"/>
          <w:rtl w:val="0"/>
        </w:rPr>
        <w:t>Praktické předvedení s ústní obhajobou</w:t>
      </w:r>
    </w:p>
    <w:p>
      <w:pPr>
        <w:pStyle w:val="P12"/>
        <w:framePr w:w="6710" w:h="607" w:hRule="exact" w:wrap="none" w:vAnchor="page" w:hAnchor="margin" w:x="45" w:y="11136"/>
        <w:rPr>
          <w:rStyle w:val="C3"/>
          <w:rtl w:val="0"/>
        </w:rPr>
      </w:pPr>
    </w:p>
    <w:p>
      <w:pPr>
        <w:pStyle w:val="P13"/>
        <w:framePr w:w="6658" w:h="480" w:hRule="exact" w:wrap="none" w:vAnchor="page" w:hAnchor="margin" w:x="71" w:y="11192"/>
        <w:rPr>
          <w:rStyle w:val="C11"/>
          <w:rtl w:val="0"/>
        </w:rPr>
      </w:pPr>
      <w:r>
        <w:rPr>
          <w:rStyle w:val="C11"/>
          <w:rtl w:val="0"/>
        </w:rPr>
        <w:t>c) Připravit pomůcky, zahájit lití a korigovat jeho průběh, připravovat a provádět odběr vzorků</w:t>
      </w:r>
    </w:p>
    <w:p>
      <w:pPr>
        <w:pStyle w:val="P28"/>
        <w:framePr w:w="3921" w:h="607" w:hRule="exact" w:wrap="none" w:vAnchor="page" w:hAnchor="margin" w:x="6800" w:y="11136"/>
        <w:rPr>
          <w:rStyle w:val="C3"/>
          <w:rtl w:val="0"/>
        </w:rPr>
      </w:pPr>
    </w:p>
    <w:p>
      <w:pPr>
        <w:pStyle w:val="P29"/>
        <w:framePr w:w="3839" w:h="480" w:hRule="exact" w:wrap="none" w:vAnchor="page" w:hAnchor="margin" w:x="6856" w:y="11192"/>
        <w:rPr>
          <w:rStyle w:val="C21"/>
          <w:rtl w:val="0"/>
        </w:rPr>
      </w:pPr>
      <w:r>
        <w:rPr>
          <w:rStyle w:val="C21"/>
          <w:rtl w:val="0"/>
        </w:rPr>
        <w:t>Praktické předvedení s ústní obhajobou</w:t>
      </w:r>
    </w:p>
    <w:p>
      <w:pPr>
        <w:pStyle w:val="P32"/>
        <w:framePr w:w="10710" w:h="248" w:hRule="exact" w:wrap="none" w:vAnchor="page" w:hAnchor="margin" w:x="28" w:y="11856"/>
        <w:rPr>
          <w:rStyle w:val="C23"/>
          <w:rtl w:val="0"/>
        </w:rPr>
      </w:pPr>
      <w:r>
        <w:rPr>
          <w:rStyle w:val="C23"/>
          <w:rtl w:val="0"/>
        </w:rPr>
        <w:t>Je třeba splnit všechna kritéria.</w:t>
      </w:r>
    </w:p>
    <w:p>
      <w:pPr>
        <w:pStyle w:val="P23"/>
        <w:framePr w:w="10710" w:h="340" w:hRule="exact" w:wrap="none" w:vAnchor="page" w:hAnchor="margin" w:x="28" w:y="12292"/>
        <w:rPr>
          <w:rStyle w:val="C18"/>
          <w:rtl w:val="0"/>
        </w:rPr>
      </w:pPr>
      <w:r>
        <w:rPr>
          <w:rStyle w:val="C18"/>
          <w:rtl w:val="0"/>
        </w:rPr>
        <w:t>Provádění zkoušek neželezných kovů v hutní výrobě</w:t>
      </w:r>
    </w:p>
    <w:p>
      <w:pPr>
        <w:pStyle w:val="P24"/>
        <w:framePr w:w="6713" w:h="376" w:hRule="exact" w:wrap="none" w:vAnchor="page" w:hAnchor="margin" w:x="45" w:y="12731"/>
        <w:rPr>
          <w:rStyle w:val="C3"/>
          <w:rtl w:val="0"/>
        </w:rPr>
      </w:pPr>
    </w:p>
    <w:p>
      <w:pPr>
        <w:pStyle w:val="P25"/>
        <w:framePr w:w="6661" w:h="249" w:hRule="exact" w:wrap="none" w:vAnchor="page" w:hAnchor="margin" w:x="71" w:y="12802"/>
        <w:rPr>
          <w:rStyle w:val="C19"/>
          <w:rtl w:val="0"/>
        </w:rPr>
      </w:pPr>
      <w:r>
        <w:rPr>
          <w:rStyle w:val="C19"/>
          <w:rtl w:val="0"/>
        </w:rPr>
        <w:t>Kritéria hodnocení</w:t>
      </w:r>
    </w:p>
    <w:p>
      <w:pPr>
        <w:pStyle w:val="P26"/>
        <w:framePr w:w="3918" w:h="376" w:hRule="exact" w:wrap="none" w:vAnchor="page" w:hAnchor="margin" w:x="6803" w:y="12731"/>
        <w:rPr>
          <w:rStyle w:val="C3"/>
          <w:rtl w:val="0"/>
        </w:rPr>
      </w:pPr>
    </w:p>
    <w:p>
      <w:pPr>
        <w:pStyle w:val="P27"/>
        <w:framePr w:w="3836" w:h="249" w:hRule="exact" w:wrap="none" w:vAnchor="page" w:hAnchor="margin" w:x="6859" w:y="12802"/>
        <w:rPr>
          <w:rStyle w:val="C20"/>
          <w:rtl w:val="0"/>
        </w:rPr>
      </w:pPr>
      <w:r>
        <w:rPr>
          <w:rStyle w:val="C20"/>
          <w:rtl w:val="0"/>
        </w:rPr>
        <w:t>Způsoby ověření</w:t>
      </w:r>
    </w:p>
    <w:p>
      <w:pPr>
        <w:pStyle w:val="P12"/>
        <w:framePr w:w="6710" w:h="376" w:hRule="exact" w:wrap="none" w:vAnchor="page" w:hAnchor="margin" w:x="45" w:y="13107"/>
        <w:rPr>
          <w:rStyle w:val="C3"/>
          <w:rtl w:val="0"/>
        </w:rPr>
      </w:pPr>
    </w:p>
    <w:p>
      <w:pPr>
        <w:pStyle w:val="P13"/>
        <w:framePr w:w="6658" w:h="249" w:hRule="exact" w:wrap="none" w:vAnchor="page" w:hAnchor="margin" w:x="71" w:y="13163"/>
        <w:rPr>
          <w:rStyle w:val="C11"/>
          <w:rtl w:val="0"/>
        </w:rPr>
      </w:pPr>
      <w:r>
        <w:rPr>
          <w:rStyle w:val="C11"/>
          <w:rtl w:val="0"/>
        </w:rPr>
        <w:t>a) Vyjmenovat materiálové zkoušky prováděné u tavících pecí</w:t>
      </w:r>
    </w:p>
    <w:p>
      <w:pPr>
        <w:pStyle w:val="P28"/>
        <w:framePr w:w="3921" w:h="376" w:hRule="exact" w:wrap="none" w:vAnchor="page" w:hAnchor="margin" w:x="6800" w:y="13107"/>
        <w:rPr>
          <w:rStyle w:val="C3"/>
          <w:rtl w:val="0"/>
        </w:rPr>
      </w:pPr>
    </w:p>
    <w:p>
      <w:pPr>
        <w:pStyle w:val="P29"/>
        <w:framePr w:w="3839" w:h="249" w:hRule="exact" w:wrap="none" w:vAnchor="page" w:hAnchor="margin" w:x="6856" w:y="13163"/>
        <w:rPr>
          <w:rStyle w:val="C21"/>
          <w:rtl w:val="0"/>
        </w:rPr>
      </w:pPr>
      <w:r>
        <w:rPr>
          <w:rStyle w:val="C21"/>
          <w:rtl w:val="0"/>
        </w:rPr>
        <w:t>Ústní ověření</w:t>
      </w:r>
    </w:p>
    <w:p>
      <w:pPr>
        <w:pStyle w:val="P16"/>
        <w:framePr w:w="6710" w:h="376" w:hRule="exact" w:wrap="none" w:vAnchor="page" w:hAnchor="margin" w:x="45" w:y="13484"/>
        <w:rPr>
          <w:rStyle w:val="C3"/>
          <w:rtl w:val="0"/>
        </w:rPr>
      </w:pPr>
    </w:p>
    <w:p>
      <w:pPr>
        <w:pStyle w:val="P17"/>
        <w:framePr w:w="6658" w:h="249" w:hRule="exact" w:wrap="none" w:vAnchor="page" w:hAnchor="margin" w:x="71" w:y="13540"/>
        <w:rPr>
          <w:rStyle w:val="C13"/>
          <w:rtl w:val="0"/>
        </w:rPr>
      </w:pPr>
      <w:r>
        <w:rPr>
          <w:rStyle w:val="C13"/>
          <w:rtl w:val="0"/>
        </w:rPr>
        <w:t>b) Provést odběr zkoušek (vzorků) a jejich odeslání</w:t>
      </w:r>
    </w:p>
    <w:p>
      <w:pPr>
        <w:pStyle w:val="P30"/>
        <w:framePr w:w="3921" w:h="376" w:hRule="exact" w:wrap="none" w:vAnchor="page" w:hAnchor="margin" w:x="6800" w:y="13484"/>
        <w:rPr>
          <w:rStyle w:val="C3"/>
          <w:rtl w:val="0"/>
        </w:rPr>
      </w:pPr>
    </w:p>
    <w:p>
      <w:pPr>
        <w:pStyle w:val="P31"/>
        <w:framePr w:w="3839" w:h="249" w:hRule="exact" w:wrap="none" w:vAnchor="page" w:hAnchor="margin" w:x="6856" w:y="13540"/>
        <w:rPr>
          <w:rStyle w:val="C22"/>
          <w:rtl w:val="0"/>
        </w:rPr>
      </w:pPr>
      <w:r>
        <w:rPr>
          <w:rStyle w:val="C22"/>
          <w:rtl w:val="0"/>
        </w:rPr>
        <w:t>Praktické předvedení</w:t>
      </w:r>
    </w:p>
    <w:p>
      <w:pPr>
        <w:pStyle w:val="P12"/>
        <w:framePr w:w="6710" w:h="376" w:hRule="exact" w:wrap="none" w:vAnchor="page" w:hAnchor="margin" w:x="45" w:y="13860"/>
        <w:rPr>
          <w:rStyle w:val="C3"/>
          <w:rtl w:val="0"/>
        </w:rPr>
      </w:pPr>
    </w:p>
    <w:p>
      <w:pPr>
        <w:pStyle w:val="P13"/>
        <w:framePr w:w="6658" w:h="249" w:hRule="exact" w:wrap="none" w:vAnchor="page" w:hAnchor="margin" w:x="71" w:y="13916"/>
        <w:rPr>
          <w:rStyle w:val="C11"/>
          <w:rtl w:val="0"/>
        </w:rPr>
      </w:pPr>
      <w:r>
        <w:rPr>
          <w:rStyle w:val="C11"/>
          <w:rtl w:val="0"/>
        </w:rPr>
        <w:t>c) Vysvětlit tepelné zpracování hutních polotovarů</w:t>
      </w:r>
    </w:p>
    <w:p>
      <w:pPr>
        <w:pStyle w:val="P28"/>
        <w:framePr w:w="3921" w:h="376" w:hRule="exact" w:wrap="none" w:vAnchor="page" w:hAnchor="margin" w:x="6800" w:y="13860"/>
        <w:rPr>
          <w:rStyle w:val="C3"/>
          <w:rtl w:val="0"/>
        </w:rPr>
      </w:pPr>
    </w:p>
    <w:p>
      <w:pPr>
        <w:pStyle w:val="P29"/>
        <w:framePr w:w="3839" w:h="249" w:hRule="exact" w:wrap="none" w:vAnchor="page" w:hAnchor="margin" w:x="6856" w:y="13916"/>
        <w:rPr>
          <w:rStyle w:val="C21"/>
          <w:rtl w:val="0"/>
        </w:rPr>
      </w:pPr>
      <w:r>
        <w:rPr>
          <w:rStyle w:val="C21"/>
          <w:rtl w:val="0"/>
        </w:rPr>
        <w:t>Ústní ověření</w:t>
      </w:r>
    </w:p>
    <w:p>
      <w:pPr>
        <w:pStyle w:val="P32"/>
        <w:framePr w:w="10710" w:h="248" w:hRule="exact" w:wrap="none" w:vAnchor="page" w:hAnchor="margin" w:x="28" w:y="1435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Hutník v recyklaci neželezných kovů, 10.9.2026 1:24:54</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18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5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5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http://katalog.nsp.cz/karta_p.aspx?id_jp=100189&amp;kod_sm1=36).</w:t>
      </w:r>
    </w:p>
    <w:p>
      <w:pPr>
        <w:pStyle w:val="P33"/>
        <w:framePr w:w="10766" w:h="1837" w:hRule="exact" w:wrap="none" w:vAnchor="page" w:hAnchor="margin" w:x="0" w:y="4563"/>
        <w:rPr>
          <w:rStyle w:val="C3"/>
          <w:rtl w:val="0"/>
        </w:rPr>
      </w:pPr>
    </w:p>
    <w:p>
      <w:pPr>
        <w:pStyle w:val="P35"/>
        <w:framePr w:w="10710" w:h="340" w:hRule="exact" w:wrap="none" w:vAnchor="page" w:hAnchor="margin" w:x="28" w:y="4563"/>
        <w:rPr>
          <w:rStyle w:val="C25"/>
          <w:rtl w:val="0"/>
        </w:rPr>
      </w:pPr>
      <w:r>
        <w:rPr>
          <w:rStyle w:val="C25"/>
          <w:rtl w:val="0"/>
        </w:rPr>
        <w:t>Výsledné hodnocení</w:t>
      </w:r>
    </w:p>
    <w:p>
      <w:pPr>
        <w:keepNext w:val="0"/>
        <w:keepLines w:val="0"/>
        <w:framePr w:w="10766" w:h="1497" w:hRule="exact" w:wrap="none" w:vAnchor="page" w:hAnchor="margin" w:x="0" w:y="49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6627"/>
        <w:rPr>
          <w:rStyle w:val="C3"/>
          <w:rtl w:val="0"/>
        </w:rPr>
      </w:pPr>
    </w:p>
    <w:p>
      <w:pPr>
        <w:pStyle w:val="P35"/>
        <w:framePr w:w="10710" w:h="340" w:hRule="exact" w:wrap="none" w:vAnchor="page" w:hAnchor="margin" w:x="28" w:y="6627"/>
        <w:rPr>
          <w:rStyle w:val="C25"/>
          <w:rtl w:val="0"/>
        </w:rPr>
      </w:pPr>
      <w:r>
        <w:rPr>
          <w:rStyle w:val="C25"/>
          <w:rtl w:val="0"/>
        </w:rPr>
        <w:t>Počet zkoušejících</w:t>
      </w:r>
    </w:p>
    <w:p>
      <w:pPr>
        <w:keepNext w:val="0"/>
        <w:keepLines w:val="0"/>
        <w:framePr w:w="10766" w:h="806" w:hRule="exact" w:wrap="none" w:vAnchor="page" w:hAnchor="margin" w:x="0" w:y="69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w:t>
      </w:r>
    </w:p>
    <w:p>
      <w:pPr>
        <w:pStyle w:val="P33"/>
        <w:framePr w:w="10766" w:h="6931" w:hRule="exact" w:wrap="none" w:vAnchor="page" w:hAnchor="margin" w:x="0" w:y="8000"/>
        <w:rPr>
          <w:rStyle w:val="C3"/>
          <w:rtl w:val="0"/>
        </w:rPr>
      </w:pPr>
    </w:p>
    <w:p>
      <w:pPr>
        <w:pStyle w:val="P35"/>
        <w:framePr w:w="10710" w:h="547" w:hRule="exact" w:wrap="none" w:vAnchor="page" w:hAnchor="margin" w:x="28" w:y="8000"/>
        <w:rPr>
          <w:rStyle w:val="C25"/>
          <w:rtl w:val="0"/>
        </w:rPr>
      </w:pPr>
      <w:r>
        <w:rPr>
          <w:rStyle w:val="C25"/>
          <w:rtl w:val="0"/>
        </w:rPr>
        <w:t>Požadavky na odbornou způsobilost autorizované osoby, resp. autorizovaného zástupce autorizované osoby</w:t>
      </w:r>
    </w:p>
    <w:p>
      <w:pPr>
        <w:keepNext w:val="0"/>
        <w:keepLines w:val="0"/>
        <w:framePr w:w="10766" w:h="6383" w:hRule="exact" w:wrap="none" w:vAnchor="page" w:hAnchor="margin" w:x="0" w:y="85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383" w:hRule="exact" w:wrap="none" w:vAnchor="page" w:hAnchor="margin" w:x="0" w:y="85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v oboru hutnictví a minimálně 5 let odborné praxe v řídících činnostech hutnictví (recyklaci) neželezných kovů, nebo ve funkci učitele s praktickými zkušenostmi z hutnictví (recyklace) neželezných kovů</w:t>
      </w:r>
    </w:p>
    <w:p>
      <w:pPr>
        <w:keepNext w:val="0"/>
        <w:keepLines w:val="0"/>
        <w:framePr w:w="10766" w:h="6383" w:hRule="exact" w:wrap="none" w:vAnchor="page" w:hAnchor="margin" w:x="0" w:y="85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Vysokoškolské vzdělání se zaměřením na hutnictví (recyklaci) a alespoň 5 let odborné praxe v řídících pozicích v oblasti recyklací neželezných kovů, či ve funkci učitele odborných předmětů v oblasti recyklací, z toho minimálně jeden rok v období posledních dvou let před podáním žádosti o udělení autorizace.</w:t>
      </w:r>
    </w:p>
    <w:p>
      <w:pPr>
        <w:keepNext w:val="0"/>
        <w:keepLines w:val="0"/>
        <w:framePr w:w="10766" w:h="6383" w:hRule="exact" w:wrap="none" w:vAnchor="page" w:hAnchor="margin" w:x="0" w:y="85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85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383" w:hRule="exact" w:wrap="none" w:vAnchor="page" w:hAnchor="margin" w:x="0" w:y="85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383" w:hRule="exact" w:wrap="none" w:vAnchor="page" w:hAnchor="margin" w:x="0" w:y="85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383" w:hRule="exact" w:wrap="none" w:vAnchor="page" w:hAnchor="margin" w:x="0" w:y="85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85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383" w:hRule="exact" w:wrap="none" w:vAnchor="page" w:hAnchor="margin" w:x="0" w:y="85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85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w:t>
      </w:r>
    </w:p>
    <w:p>
      <w:pPr>
        <w:pStyle w:val="P21"/>
        <w:framePr w:w="7654" w:h="331" w:hRule="exact" w:wrap="none" w:vAnchor="page" w:hAnchor="margin" w:x="28" w:y="15940"/>
        <w:rPr>
          <w:rStyle w:val="C16"/>
          <w:rtl w:val="0"/>
        </w:rPr>
      </w:pPr>
      <w:r>
        <w:rPr>
          <w:rStyle w:val="C16"/>
          <w:rtl w:val="0"/>
        </w:rPr>
        <w:t>Hutník v recyklaci neželezných kovů, 10.9.2026 1:24:54</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76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24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Zkoušku provádět v hutním provozu. Materiálně-technické zázemí (šachetní pec nebo KBP nebo plazmová pec nebo anglická pec nebo kelímková pec, zařízení pro zakládání vsázky do tavící pece, pánev s tekutým kovem, analyzátory pro stanovení chemických rozborů, manipulační zařízen, PC, OOPP, vzorky vstupních materiálů apod.).</w:t>
      </w:r>
    </w:p>
    <w:p>
      <w:pPr>
        <w:keepNext w:val="0"/>
        <w:keepLines w:val="0"/>
        <w:framePr w:w="10766" w:h="24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5150"/>
        <w:rPr>
          <w:rStyle w:val="C3"/>
          <w:rtl w:val="0"/>
        </w:rPr>
      </w:pPr>
    </w:p>
    <w:p>
      <w:pPr>
        <w:pStyle w:val="P35"/>
        <w:framePr w:w="10710" w:h="340" w:hRule="exact" w:wrap="none" w:vAnchor="page" w:hAnchor="margin" w:x="28" w:y="5150"/>
        <w:rPr>
          <w:rStyle w:val="C25"/>
          <w:rtl w:val="0"/>
        </w:rPr>
      </w:pPr>
      <w:r>
        <w:rPr>
          <w:rStyle w:val="C25"/>
          <w:rtl w:val="0"/>
        </w:rPr>
        <w:t>Doba přípravy na zkoušku</w:t>
      </w:r>
    </w:p>
    <w:p>
      <w:pPr>
        <w:keepNext w:val="0"/>
        <w:keepLines w:val="0"/>
        <w:framePr w:w="10766" w:h="1036" w:hRule="exact" w:wrap="none" w:vAnchor="page" w:hAnchor="margin" w:x="0" w:y="54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40 až 60 minut. Do doby přípravy na zkoušku se nezapočítává doba na seznámení uchazeče s pracovištěm a s požadavky BOZP a PO.</w:t>
      </w:r>
    </w:p>
    <w:p>
      <w:pPr>
        <w:pStyle w:val="P33"/>
        <w:framePr w:w="10766" w:h="1146" w:hRule="exact" w:wrap="none" w:vAnchor="page" w:hAnchor="margin" w:x="0" w:y="6753"/>
        <w:rPr>
          <w:rStyle w:val="C3"/>
          <w:rtl w:val="0"/>
        </w:rPr>
      </w:pPr>
    </w:p>
    <w:p>
      <w:pPr>
        <w:pStyle w:val="P35"/>
        <w:framePr w:w="10710" w:h="340" w:hRule="exact" w:wrap="none" w:vAnchor="page" w:hAnchor="margin" w:x="28" w:y="6753"/>
        <w:rPr>
          <w:rStyle w:val="C25"/>
          <w:rtl w:val="0"/>
        </w:rPr>
      </w:pPr>
      <w:r>
        <w:rPr>
          <w:rStyle w:val="C25"/>
          <w:rtl w:val="0"/>
        </w:rPr>
        <w:t>Doba pro vykonání zkoušky</w:t>
      </w:r>
    </w:p>
    <w:p>
      <w:pPr>
        <w:keepNext w:val="0"/>
        <w:keepLines w:val="0"/>
        <w:framePr w:w="10766" w:h="806" w:hRule="exact" w:wrap="none" w:vAnchor="page" w:hAnchor="margin" w:x="0" w:y="70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až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Hutník v recyklaci neželezných kovů, 10.9.2026 1:24:54</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hutnictví, slévárenství a kovárenství,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Kovohutě Příbram nástupnická, a. s.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SAFINA, a. s. Jesenice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Aluhut, a. s</w:t>
      </w:r>
    </w:p>
    <w:p>
      <w:pPr>
        <w:pStyle w:val="P21"/>
        <w:framePr w:w="7654" w:h="331" w:hRule="exact" w:wrap="none" w:vAnchor="page" w:hAnchor="margin" w:x="28" w:y="15940"/>
        <w:rPr>
          <w:rStyle w:val="C16"/>
          <w:rtl w:val="0"/>
        </w:rPr>
      </w:pPr>
      <w:r>
        <w:rPr>
          <w:rStyle w:val="C16"/>
          <w:rtl w:val="0"/>
        </w:rPr>
        <w:t>Hutník v recyklaci neželezných kovů, 10.9.2026 1:24:54</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