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AD1718" Type="http://schemas.openxmlformats.org/officeDocument/2006/relationships/officeDocument" Target="/word/document.xml" /><Relationship Id="coreR5AAD1718" Type="http://schemas.openxmlformats.org/package/2006/relationships/metadata/core-properties" Target="/docProps/core.xml" /><Relationship Id="customR5AAD171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Asanační pracovník s fumiganty (kód: 69-028-H)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Asanační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bionomii a rozmnožování škodlivých a epidemiologicky významných členovců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bionomii a rozmnožování škodlivých a epidemiologicky významných obratlovců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Hubení a potlačování výskytu synantropních členovců bez použití biocidních a pesticidních přípravků klasifikovaných jako toxické a vysoce toxické</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Hubení a potlačování výskytu synantropních hlodavců a dalších obratlovců bez použití biocidních a pesticidních přípravků klasifikovaných jako toxické či vysoce toxické</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Zabezpečení stavebních konstrukcí a dřeva před škodlivými biotickými činiteli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Zabezpečení budov před ptactvem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Ničení plevelných, zplanělých či náletových rostlin na pozemcích nezemědělského charakteru</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Orientace v zákonech, nařízeních a metodikách, které se vztahují k potlačování škůdců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Orientace v biologii škůdců ve vztahu ke smrtícímu účinku fumigantů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Příprava a organizace fumigace, hermetizace (utěsnění) a její kontrola</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Zajištění ochrany zdraví a životního prostředí při fumigaci</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Provádění fumigace kyanovodíkem</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Provádění fumigace fosforovodíkem</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Provádění fumigace sulfurylfluoridem</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Používání metod řízených atmosfér</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3</w:t>
      </w:r>
    </w:p>
    <w:p>
      <w:pPr>
        <w:pStyle w:val="P7"/>
        <w:framePr w:w="8788" w:h="340" w:hRule="exact" w:wrap="none" w:vAnchor="page" w:hAnchor="margin" w:x="28" w:y="11951"/>
        <w:rPr>
          <w:rStyle w:val="C8"/>
          <w:rtl w:val="0"/>
        </w:rPr>
      </w:pPr>
      <w:r>
        <w:rPr>
          <w:rStyle w:val="C8"/>
          <w:rtl w:val="0"/>
        </w:rPr>
        <w:t>Platnost standardu</w:t>
      </w:r>
    </w:p>
    <w:p>
      <w:pPr>
        <w:pStyle w:val="P20"/>
        <w:framePr w:w="4283" w:h="248" w:hRule="exact" w:wrap="none" w:vAnchor="page" w:hAnchor="margin" w:x="28" w:y="12291"/>
        <w:rPr>
          <w:rStyle w:val="C15"/>
          <w:rtl w:val="0"/>
        </w:rPr>
      </w:pPr>
      <w:r>
        <w:rPr>
          <w:rStyle w:val="C15"/>
          <w:rtl w:val="0"/>
        </w:rPr>
        <w:t>Standard je platný od: 13.02.2013 do: 05.11.2018</w:t>
      </w:r>
    </w:p>
    <w:p>
      <w:pPr>
        <w:pStyle w:val="P21"/>
        <w:framePr w:w="7654" w:h="331" w:hRule="exact" w:wrap="none" w:vAnchor="page" w:hAnchor="margin" w:x="28" w:y="15940"/>
        <w:rPr>
          <w:rStyle w:val="C16"/>
          <w:rtl w:val="0"/>
        </w:rPr>
      </w:pPr>
      <w:r>
        <w:rPr>
          <w:rStyle w:val="C16"/>
          <w:rtl w:val="0"/>
        </w:rPr>
        <w:t>Asanační pracovník s fumiganty, 30.9.2026 6:03:26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bionomii a rozmnožování škodlivých a epidemiologicky významných členovců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Identifikovat na základě vzorku základní druhy epidemiologicky významných a škodlivých členovců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bionomii, rozmnožování a vývoj epidemiologicky významných členovců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bionomii, rozmnožování a vývoj členovců, škodících na poživatinách a textilních materiálech</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bionomii a rozmnožování škodlivých a epidemiologicky významných obratlovců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Rozlišit významné druhy synantropních hlodavců, jejich charakteristické tělesné znaky</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Popsat způsob života a chování jednotlivých druhů synantropních hlodavců</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Písemné a ústní ověření</w:t>
      </w:r>
    </w:p>
    <w:p>
      <w:pPr>
        <w:pStyle w:val="P12"/>
        <w:framePr w:w="6710" w:h="376" w:hRule="exact" w:wrap="none" w:vAnchor="page" w:hAnchor="margin" w:x="45" w:y="7926"/>
        <w:rPr>
          <w:rStyle w:val="C3"/>
          <w:rtl w:val="0"/>
        </w:rPr>
      </w:pPr>
    </w:p>
    <w:p>
      <w:pPr>
        <w:pStyle w:val="P13"/>
        <w:framePr w:w="6658" w:h="249" w:hRule="exact" w:wrap="none" w:vAnchor="page" w:hAnchor="margin" w:x="71" w:y="7982"/>
        <w:rPr>
          <w:rStyle w:val="C11"/>
          <w:rtl w:val="0"/>
        </w:rPr>
      </w:pPr>
      <w:r>
        <w:rPr>
          <w:rStyle w:val="C11"/>
          <w:rtl w:val="0"/>
        </w:rPr>
        <w:t>c) Vysvětlit metody monitorování výskytu hlodavců</w:t>
      </w:r>
    </w:p>
    <w:p>
      <w:pPr>
        <w:pStyle w:val="P28"/>
        <w:framePr w:w="3921" w:h="376" w:hRule="exact" w:wrap="none" w:vAnchor="page" w:hAnchor="margin" w:x="6800" w:y="7926"/>
        <w:rPr>
          <w:rStyle w:val="C3"/>
          <w:rtl w:val="0"/>
        </w:rPr>
      </w:pPr>
    </w:p>
    <w:p>
      <w:pPr>
        <w:pStyle w:val="P29"/>
        <w:framePr w:w="3839" w:h="249" w:hRule="exact" w:wrap="none" w:vAnchor="page" w:hAnchor="margin" w:x="6856" w:y="7982"/>
        <w:rPr>
          <w:rStyle w:val="C21"/>
          <w:rtl w:val="0"/>
        </w:rPr>
      </w:pPr>
      <w:r>
        <w:rPr>
          <w:rStyle w:val="C21"/>
          <w:rtl w:val="0"/>
        </w:rPr>
        <w:t>Ústní ověření</w:t>
      </w:r>
    </w:p>
    <w:p>
      <w:pPr>
        <w:pStyle w:val="P32"/>
        <w:framePr w:w="10710" w:h="248" w:hRule="exact" w:wrap="none" w:vAnchor="page" w:hAnchor="margin" w:x="28" w:y="8416"/>
        <w:rPr>
          <w:rStyle w:val="C23"/>
          <w:rtl w:val="0"/>
        </w:rPr>
      </w:pPr>
      <w:r>
        <w:rPr>
          <w:rStyle w:val="C23"/>
          <w:rtl w:val="0"/>
        </w:rPr>
        <w:t>Je třeba splnit všechna kritéria.</w:t>
      </w:r>
    </w:p>
    <w:p>
      <w:pPr>
        <w:pStyle w:val="P23"/>
        <w:framePr w:w="10710" w:h="547" w:hRule="exact" w:wrap="none" w:vAnchor="page" w:hAnchor="margin" w:x="28" w:y="8851"/>
        <w:rPr>
          <w:rStyle w:val="C18"/>
          <w:rtl w:val="0"/>
        </w:rPr>
      </w:pPr>
      <w:r>
        <w:rPr>
          <w:rStyle w:val="C18"/>
          <w:rtl w:val="0"/>
        </w:rPr>
        <w:t>Hubení a potlačování výskytu synantropních členovců bez použití biocidních a pesticidních přípravků klasifikovaných jako toxické a vysoce toxické</w:t>
      </w:r>
    </w:p>
    <w:p>
      <w:pPr>
        <w:pStyle w:val="P24"/>
        <w:framePr w:w="6713" w:h="376" w:hRule="exact" w:wrap="none" w:vAnchor="page" w:hAnchor="margin" w:x="45" w:y="9498"/>
        <w:rPr>
          <w:rStyle w:val="C3"/>
          <w:rtl w:val="0"/>
        </w:rPr>
      </w:pPr>
    </w:p>
    <w:p>
      <w:pPr>
        <w:pStyle w:val="P25"/>
        <w:framePr w:w="6661" w:h="249" w:hRule="exact" w:wrap="none" w:vAnchor="page" w:hAnchor="margin" w:x="71" w:y="9569"/>
        <w:rPr>
          <w:rStyle w:val="C19"/>
          <w:rtl w:val="0"/>
        </w:rPr>
      </w:pPr>
      <w:r>
        <w:rPr>
          <w:rStyle w:val="C19"/>
          <w:rtl w:val="0"/>
        </w:rPr>
        <w:t>Kritéria hodnocení</w:t>
      </w:r>
    </w:p>
    <w:p>
      <w:pPr>
        <w:pStyle w:val="P26"/>
        <w:framePr w:w="3918" w:h="376" w:hRule="exact" w:wrap="none" w:vAnchor="page" w:hAnchor="margin" w:x="6803" w:y="9498"/>
        <w:rPr>
          <w:rStyle w:val="C3"/>
          <w:rtl w:val="0"/>
        </w:rPr>
      </w:pPr>
    </w:p>
    <w:p>
      <w:pPr>
        <w:pStyle w:val="P27"/>
        <w:framePr w:w="3836" w:h="249" w:hRule="exact" w:wrap="none" w:vAnchor="page" w:hAnchor="margin" w:x="6859" w:y="9569"/>
        <w:rPr>
          <w:rStyle w:val="C20"/>
          <w:rtl w:val="0"/>
        </w:rPr>
      </w:pPr>
      <w:r>
        <w:rPr>
          <w:rStyle w:val="C20"/>
          <w:rtl w:val="0"/>
        </w:rPr>
        <w:t>Způsoby ověření</w:t>
      </w:r>
    </w:p>
    <w:p>
      <w:pPr>
        <w:pStyle w:val="P12"/>
        <w:framePr w:w="6710" w:h="831" w:hRule="exact" w:wrap="none" w:vAnchor="page" w:hAnchor="margin" w:x="45" w:y="9874"/>
        <w:rPr>
          <w:rStyle w:val="C3"/>
          <w:rtl w:val="0"/>
        </w:rPr>
      </w:pPr>
    </w:p>
    <w:p>
      <w:pPr>
        <w:pStyle w:val="P13"/>
        <w:framePr w:w="6658" w:h="704" w:hRule="exact" w:wrap="none" w:vAnchor="page" w:hAnchor="margin" w:x="71" w:y="9930"/>
        <w:rPr>
          <w:rStyle w:val="C11"/>
          <w:rtl w:val="0"/>
        </w:rPr>
      </w:pPr>
      <w:r>
        <w:rPr>
          <w:rStyle w:val="C11"/>
          <w:rtl w:val="0"/>
        </w:rPr>
        <w:t>a) Uvést chemické látky a přípravky používané pro hubení členovců (rozdělení přípravků podle mechanizmu účinku i podle chemické skladby, formulací a aplikačních forem a jejich stručná charakteristika)</w:t>
      </w:r>
    </w:p>
    <w:p>
      <w:pPr>
        <w:pStyle w:val="P28"/>
        <w:framePr w:w="3921" w:h="831" w:hRule="exact" w:wrap="none" w:vAnchor="page" w:hAnchor="margin" w:x="6800" w:y="9874"/>
        <w:rPr>
          <w:rStyle w:val="C3"/>
          <w:rtl w:val="0"/>
        </w:rPr>
      </w:pPr>
    </w:p>
    <w:p>
      <w:pPr>
        <w:pStyle w:val="P29"/>
        <w:framePr w:w="3839" w:h="704" w:hRule="exact" w:wrap="none" w:vAnchor="page" w:hAnchor="margin" w:x="6856" w:y="9930"/>
        <w:rPr>
          <w:rStyle w:val="C21"/>
          <w:rtl w:val="0"/>
        </w:rPr>
      </w:pPr>
      <w:r>
        <w:rPr>
          <w:rStyle w:val="C21"/>
          <w:rtl w:val="0"/>
        </w:rPr>
        <w:t>Písemné a ústní ověření</w:t>
      </w:r>
    </w:p>
    <w:p>
      <w:pPr>
        <w:pStyle w:val="P16"/>
        <w:framePr w:w="6710" w:h="607" w:hRule="exact" w:wrap="none" w:vAnchor="page" w:hAnchor="margin" w:x="45" w:y="10705"/>
        <w:rPr>
          <w:rStyle w:val="C3"/>
          <w:rtl w:val="0"/>
        </w:rPr>
      </w:pPr>
    </w:p>
    <w:p>
      <w:pPr>
        <w:pStyle w:val="P17"/>
        <w:framePr w:w="6658" w:h="480" w:hRule="exact" w:wrap="none" w:vAnchor="page" w:hAnchor="margin" w:x="71" w:y="10761"/>
        <w:rPr>
          <w:rStyle w:val="C13"/>
          <w:rtl w:val="0"/>
        </w:rPr>
      </w:pPr>
      <w:r>
        <w:rPr>
          <w:rStyle w:val="C13"/>
          <w:rtl w:val="0"/>
        </w:rPr>
        <w:t>b) Posoudit faktory ovlivňující úspěch při potlačování členovců (rezistence, reziduální účinek, koncentrace)</w:t>
      </w:r>
    </w:p>
    <w:p>
      <w:pPr>
        <w:pStyle w:val="P30"/>
        <w:framePr w:w="3921" w:h="607" w:hRule="exact" w:wrap="none" w:vAnchor="page" w:hAnchor="margin" w:x="6800" w:y="10705"/>
        <w:rPr>
          <w:rStyle w:val="C3"/>
          <w:rtl w:val="0"/>
        </w:rPr>
      </w:pPr>
    </w:p>
    <w:p>
      <w:pPr>
        <w:pStyle w:val="P31"/>
        <w:framePr w:w="3839" w:h="480" w:hRule="exact" w:wrap="none" w:vAnchor="page" w:hAnchor="margin" w:x="6856" w:y="10761"/>
        <w:rPr>
          <w:rStyle w:val="C22"/>
          <w:rtl w:val="0"/>
        </w:rPr>
      </w:pPr>
      <w:r>
        <w:rPr>
          <w:rStyle w:val="C22"/>
          <w:rtl w:val="0"/>
        </w:rPr>
        <w:t>Písemné a ústní ověření</w:t>
      </w:r>
    </w:p>
    <w:p>
      <w:pPr>
        <w:pStyle w:val="P12"/>
        <w:framePr w:w="6710" w:h="376" w:hRule="exact" w:wrap="none" w:vAnchor="page" w:hAnchor="margin" w:x="45" w:y="11312"/>
        <w:rPr>
          <w:rStyle w:val="C3"/>
          <w:rtl w:val="0"/>
        </w:rPr>
      </w:pPr>
    </w:p>
    <w:p>
      <w:pPr>
        <w:pStyle w:val="P13"/>
        <w:framePr w:w="6658" w:h="249" w:hRule="exact" w:wrap="none" w:vAnchor="page" w:hAnchor="margin" w:x="71" w:y="11368"/>
        <w:rPr>
          <w:rStyle w:val="C11"/>
          <w:rtl w:val="0"/>
        </w:rPr>
      </w:pPr>
      <w:r>
        <w:rPr>
          <w:rStyle w:val="C11"/>
          <w:rtl w:val="0"/>
        </w:rPr>
        <w:t>c) Vyložit principy vzniku rezistence a metody, jak se jí bránit</w:t>
      </w:r>
    </w:p>
    <w:p>
      <w:pPr>
        <w:pStyle w:val="P28"/>
        <w:framePr w:w="3921" w:h="376" w:hRule="exact" w:wrap="none" w:vAnchor="page" w:hAnchor="margin" w:x="6800" w:y="11312"/>
        <w:rPr>
          <w:rStyle w:val="C3"/>
          <w:rtl w:val="0"/>
        </w:rPr>
      </w:pPr>
    </w:p>
    <w:p>
      <w:pPr>
        <w:pStyle w:val="P29"/>
        <w:framePr w:w="3839" w:h="249" w:hRule="exact" w:wrap="none" w:vAnchor="page" w:hAnchor="margin" w:x="6856" w:y="11368"/>
        <w:rPr>
          <w:rStyle w:val="C21"/>
          <w:rtl w:val="0"/>
        </w:rPr>
      </w:pPr>
      <w:r>
        <w:rPr>
          <w:rStyle w:val="C21"/>
          <w:rtl w:val="0"/>
        </w:rPr>
        <w:t>Písemné a ústní ověření</w:t>
      </w:r>
    </w:p>
    <w:p>
      <w:pPr>
        <w:pStyle w:val="P16"/>
        <w:framePr w:w="6710" w:h="607" w:hRule="exact" w:wrap="none" w:vAnchor="page" w:hAnchor="margin" w:x="45" w:y="11688"/>
        <w:rPr>
          <w:rStyle w:val="C3"/>
          <w:rtl w:val="0"/>
        </w:rPr>
      </w:pPr>
    </w:p>
    <w:p>
      <w:pPr>
        <w:pStyle w:val="P17"/>
        <w:framePr w:w="6658" w:h="480" w:hRule="exact" w:wrap="none" w:vAnchor="page" w:hAnchor="margin" w:x="71" w:y="11744"/>
        <w:rPr>
          <w:rStyle w:val="C13"/>
          <w:rtl w:val="0"/>
        </w:rPr>
      </w:pPr>
      <w:r>
        <w:rPr>
          <w:rStyle w:val="C13"/>
          <w:rtl w:val="0"/>
        </w:rPr>
        <w:t>d) Uvést hlavní přípravky použitelné proti jednotlivým druhům členovců či proti skupinám členovců</w:t>
      </w:r>
    </w:p>
    <w:p>
      <w:pPr>
        <w:pStyle w:val="P30"/>
        <w:framePr w:w="3921" w:h="607" w:hRule="exact" w:wrap="none" w:vAnchor="page" w:hAnchor="margin" w:x="6800" w:y="11688"/>
        <w:rPr>
          <w:rStyle w:val="C3"/>
          <w:rtl w:val="0"/>
        </w:rPr>
      </w:pPr>
    </w:p>
    <w:p>
      <w:pPr>
        <w:pStyle w:val="P31"/>
        <w:framePr w:w="3839" w:h="480" w:hRule="exact" w:wrap="none" w:vAnchor="page" w:hAnchor="margin" w:x="6856" w:y="11744"/>
        <w:rPr>
          <w:rStyle w:val="C22"/>
          <w:rtl w:val="0"/>
        </w:rPr>
      </w:pPr>
      <w:r>
        <w:rPr>
          <w:rStyle w:val="C22"/>
          <w:rtl w:val="0"/>
        </w:rPr>
        <w:t>Písemné a ústní ověření</w:t>
      </w:r>
    </w:p>
    <w:p>
      <w:pPr>
        <w:pStyle w:val="P12"/>
        <w:framePr w:w="6710" w:h="607" w:hRule="exact" w:wrap="none" w:vAnchor="page" w:hAnchor="margin" w:x="45" w:y="12295"/>
        <w:rPr>
          <w:rStyle w:val="C3"/>
          <w:rtl w:val="0"/>
        </w:rPr>
      </w:pPr>
    </w:p>
    <w:p>
      <w:pPr>
        <w:pStyle w:val="P13"/>
        <w:framePr w:w="6658" w:h="480" w:hRule="exact" w:wrap="none" w:vAnchor="page" w:hAnchor="margin" w:x="71" w:y="12351"/>
        <w:rPr>
          <w:rStyle w:val="C11"/>
          <w:rtl w:val="0"/>
        </w:rPr>
      </w:pPr>
      <w:r>
        <w:rPr>
          <w:rStyle w:val="C11"/>
          <w:rtl w:val="0"/>
        </w:rPr>
        <w:t>e) Vysvětlit pracovní postupy při aplikaci přípravků proti různým druhům členovců</w:t>
      </w:r>
    </w:p>
    <w:p>
      <w:pPr>
        <w:pStyle w:val="P28"/>
        <w:framePr w:w="3921" w:h="607" w:hRule="exact" w:wrap="none" w:vAnchor="page" w:hAnchor="margin" w:x="6800" w:y="12295"/>
        <w:rPr>
          <w:rStyle w:val="C3"/>
          <w:rtl w:val="0"/>
        </w:rPr>
      </w:pPr>
    </w:p>
    <w:p>
      <w:pPr>
        <w:pStyle w:val="P29"/>
        <w:framePr w:w="3839" w:h="480" w:hRule="exact" w:wrap="none" w:vAnchor="page" w:hAnchor="margin" w:x="6856" w:y="12351"/>
        <w:rPr>
          <w:rStyle w:val="C21"/>
          <w:rtl w:val="0"/>
        </w:rPr>
      </w:pPr>
      <w:r>
        <w:rPr>
          <w:rStyle w:val="C21"/>
          <w:rtl w:val="0"/>
        </w:rPr>
        <w:t>Písemné a ústní ověření</w:t>
      </w:r>
    </w:p>
    <w:p>
      <w:pPr>
        <w:pStyle w:val="P16"/>
        <w:framePr w:w="6710" w:h="607" w:hRule="exact" w:wrap="none" w:vAnchor="page" w:hAnchor="margin" w:x="45" w:y="12902"/>
        <w:rPr>
          <w:rStyle w:val="C3"/>
          <w:rtl w:val="0"/>
        </w:rPr>
      </w:pPr>
    </w:p>
    <w:p>
      <w:pPr>
        <w:pStyle w:val="P17"/>
        <w:framePr w:w="6658" w:h="480" w:hRule="exact" w:wrap="none" w:vAnchor="page" w:hAnchor="margin" w:x="71" w:y="12958"/>
        <w:rPr>
          <w:rStyle w:val="C13"/>
          <w:rtl w:val="0"/>
        </w:rPr>
      </w:pPr>
      <w:r>
        <w:rPr>
          <w:rStyle w:val="C13"/>
          <w:rtl w:val="0"/>
        </w:rPr>
        <w:t>f) Vyložit základní pravidla bezpečnosti práce s biocidy či pesticidy, první pomoc při zasažení</w:t>
      </w:r>
    </w:p>
    <w:p>
      <w:pPr>
        <w:pStyle w:val="P30"/>
        <w:framePr w:w="3921" w:h="607" w:hRule="exact" w:wrap="none" w:vAnchor="page" w:hAnchor="margin" w:x="6800" w:y="12902"/>
        <w:rPr>
          <w:rStyle w:val="C3"/>
          <w:rtl w:val="0"/>
        </w:rPr>
      </w:pPr>
    </w:p>
    <w:p>
      <w:pPr>
        <w:pStyle w:val="P31"/>
        <w:framePr w:w="3839" w:h="480" w:hRule="exact" w:wrap="none" w:vAnchor="page" w:hAnchor="margin" w:x="6856" w:y="12958"/>
        <w:rPr>
          <w:rStyle w:val="C22"/>
          <w:rtl w:val="0"/>
        </w:rPr>
      </w:pPr>
      <w:r>
        <w:rPr>
          <w:rStyle w:val="C22"/>
          <w:rtl w:val="0"/>
        </w:rPr>
        <w:t>Písemné a ústní ověření</w:t>
      </w:r>
    </w:p>
    <w:p>
      <w:pPr>
        <w:pStyle w:val="P32"/>
        <w:framePr w:w="10710" w:h="248" w:hRule="exact" w:wrap="none" w:vAnchor="page" w:hAnchor="margin" w:x="28" w:y="136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 s fumiganty, 30.9.2026 6:03:26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Hubení a potlačování výskytu synantropních hlodavců a dalších obratlovců bez použití biocidních a pesticidních přípravků klasifikovaných jako toxické či vysoce toxické</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pojmy a provedení mechanické deratizace, jednorázové deratizace a průběžné deratizace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chemické látky a přípravky používané pro hubení hlodavců (rozdělení přípravků, mechanizmus účinku jednotlivých typů)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Popsat antikoagulanty a formulace nástrah</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Písemné a ústní ověření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Vyložit pracovní postupy při hubení hlodavců (prohlídka objektu, označení objektů, aplikace přípravků)</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Ústní ověření a praktické předvedení</w:t>
      </w:r>
    </w:p>
    <w:p>
      <w:pPr>
        <w:pStyle w:val="P12"/>
        <w:framePr w:w="6710" w:h="376" w:hRule="exact" w:wrap="none" w:vAnchor="page" w:hAnchor="margin" w:x="45" w:y="5374"/>
        <w:rPr>
          <w:rStyle w:val="C3"/>
          <w:rtl w:val="0"/>
        </w:rPr>
      </w:pPr>
    </w:p>
    <w:p>
      <w:pPr>
        <w:pStyle w:val="P13"/>
        <w:framePr w:w="6658" w:h="249" w:hRule="exact" w:wrap="none" w:vAnchor="page" w:hAnchor="margin" w:x="71" w:y="5430"/>
        <w:rPr>
          <w:rStyle w:val="C11"/>
          <w:rtl w:val="0"/>
        </w:rPr>
      </w:pPr>
      <w:r>
        <w:rPr>
          <w:rStyle w:val="C11"/>
          <w:rtl w:val="0"/>
        </w:rPr>
        <w:t>e) Popsat způsob vyhodnocení účinnosti deratizace</w:t>
      </w:r>
    </w:p>
    <w:p>
      <w:pPr>
        <w:pStyle w:val="P28"/>
        <w:framePr w:w="3921" w:h="376" w:hRule="exact" w:wrap="none" w:vAnchor="page" w:hAnchor="margin" w:x="6800" w:y="5374"/>
        <w:rPr>
          <w:rStyle w:val="C3"/>
          <w:rtl w:val="0"/>
        </w:rPr>
      </w:pPr>
    </w:p>
    <w:p>
      <w:pPr>
        <w:pStyle w:val="P29"/>
        <w:framePr w:w="3839" w:h="249" w:hRule="exact" w:wrap="none" w:vAnchor="page" w:hAnchor="margin" w:x="6856" w:y="5430"/>
        <w:rPr>
          <w:rStyle w:val="C21"/>
          <w:rtl w:val="0"/>
        </w:rPr>
      </w:pPr>
      <w:r>
        <w:rPr>
          <w:rStyle w:val="C21"/>
          <w:rtl w:val="0"/>
        </w:rPr>
        <w:t>Písemné a ústní ověření</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Vysvětlit zásady bezpečnosti práce a první pomoci při otravách biocidy či pesticidy</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Písemné a ústní ověření</w:t>
      </w:r>
    </w:p>
    <w:p>
      <w:pPr>
        <w:pStyle w:val="P32"/>
        <w:framePr w:w="10710" w:h="248" w:hRule="exact" w:wrap="none" w:vAnchor="page" w:hAnchor="margin" w:x="28" w:y="6470"/>
        <w:rPr>
          <w:rStyle w:val="C23"/>
          <w:rtl w:val="0"/>
        </w:rPr>
      </w:pPr>
      <w:r>
        <w:rPr>
          <w:rStyle w:val="C23"/>
          <w:rtl w:val="0"/>
        </w:rPr>
        <w:t>Je třeba splnit všechna kritéria.</w:t>
      </w:r>
    </w:p>
    <w:p>
      <w:pPr>
        <w:pStyle w:val="P23"/>
        <w:framePr w:w="10710" w:h="340" w:hRule="exact" w:wrap="none" w:vAnchor="page" w:hAnchor="margin" w:x="28" w:y="6906"/>
        <w:rPr>
          <w:rStyle w:val="C18"/>
          <w:rtl w:val="0"/>
        </w:rPr>
      </w:pPr>
      <w:r>
        <w:rPr>
          <w:rStyle w:val="C18"/>
          <w:rtl w:val="0"/>
        </w:rPr>
        <w:t>Zabezpečení stavebních konstrukcí a dřeva před škodlivými biotickými činiteli</w:t>
      </w:r>
    </w:p>
    <w:p>
      <w:pPr>
        <w:pStyle w:val="P24"/>
        <w:framePr w:w="6713" w:h="376" w:hRule="exact" w:wrap="none" w:vAnchor="page" w:hAnchor="margin" w:x="45" w:y="7345"/>
        <w:rPr>
          <w:rStyle w:val="C3"/>
          <w:rtl w:val="0"/>
        </w:rPr>
      </w:pPr>
    </w:p>
    <w:p>
      <w:pPr>
        <w:pStyle w:val="P25"/>
        <w:framePr w:w="6661" w:h="249" w:hRule="exact" w:wrap="none" w:vAnchor="page" w:hAnchor="margin" w:x="71" w:y="7416"/>
        <w:rPr>
          <w:rStyle w:val="C19"/>
          <w:rtl w:val="0"/>
        </w:rPr>
      </w:pPr>
      <w:r>
        <w:rPr>
          <w:rStyle w:val="C19"/>
          <w:rtl w:val="0"/>
        </w:rPr>
        <w:t>Kritéria hodnocení</w:t>
      </w:r>
    </w:p>
    <w:p>
      <w:pPr>
        <w:pStyle w:val="P26"/>
        <w:framePr w:w="3918" w:h="376" w:hRule="exact" w:wrap="none" w:vAnchor="page" w:hAnchor="margin" w:x="6803" w:y="7345"/>
        <w:rPr>
          <w:rStyle w:val="C3"/>
          <w:rtl w:val="0"/>
        </w:rPr>
      </w:pPr>
    </w:p>
    <w:p>
      <w:pPr>
        <w:pStyle w:val="P27"/>
        <w:framePr w:w="3836" w:h="249" w:hRule="exact" w:wrap="none" w:vAnchor="page" w:hAnchor="margin" w:x="6859" w:y="7416"/>
        <w:rPr>
          <w:rStyle w:val="C20"/>
          <w:rtl w:val="0"/>
        </w:rPr>
      </w:pPr>
      <w:r>
        <w:rPr>
          <w:rStyle w:val="C20"/>
          <w:rtl w:val="0"/>
        </w:rPr>
        <w:t>Způsoby ověření</w:t>
      </w:r>
    </w:p>
    <w:p>
      <w:pPr>
        <w:pStyle w:val="P12"/>
        <w:framePr w:w="6710" w:h="376" w:hRule="exact" w:wrap="none" w:vAnchor="page" w:hAnchor="margin" w:x="45" w:y="7721"/>
        <w:rPr>
          <w:rStyle w:val="C3"/>
          <w:rtl w:val="0"/>
        </w:rPr>
      </w:pPr>
    </w:p>
    <w:p>
      <w:pPr>
        <w:pStyle w:val="P13"/>
        <w:framePr w:w="6658" w:h="249" w:hRule="exact" w:wrap="none" w:vAnchor="page" w:hAnchor="margin" w:x="71" w:y="7777"/>
        <w:rPr>
          <w:rStyle w:val="C11"/>
          <w:rtl w:val="0"/>
        </w:rPr>
      </w:pPr>
      <w:r>
        <w:rPr>
          <w:rStyle w:val="C11"/>
          <w:rtl w:val="0"/>
        </w:rPr>
        <w:t>a) Identifikovat na základě vzorků druhy členovců škodících na dřevu</w:t>
      </w:r>
    </w:p>
    <w:p>
      <w:pPr>
        <w:pStyle w:val="P28"/>
        <w:framePr w:w="3921" w:h="376" w:hRule="exact" w:wrap="none" w:vAnchor="page" w:hAnchor="margin" w:x="6800" w:y="7721"/>
        <w:rPr>
          <w:rStyle w:val="C3"/>
          <w:rtl w:val="0"/>
        </w:rPr>
      </w:pPr>
    </w:p>
    <w:p>
      <w:pPr>
        <w:pStyle w:val="P29"/>
        <w:framePr w:w="3839" w:h="249" w:hRule="exact" w:wrap="none" w:vAnchor="page" w:hAnchor="margin" w:x="6856" w:y="7777"/>
        <w:rPr>
          <w:rStyle w:val="C21"/>
          <w:rtl w:val="0"/>
        </w:rPr>
      </w:pPr>
      <w:r>
        <w:rPr>
          <w:rStyle w:val="C21"/>
          <w:rtl w:val="0"/>
        </w:rPr>
        <w:t>Praktické předvedení a ústní ověření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b) Vysvětlit způsob života základních druhů členovců škodících na dřevu a životní projevy dřevomorky</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Písemné a ústní ověření</w:t>
      </w:r>
    </w:p>
    <w:p>
      <w:pPr>
        <w:pStyle w:val="P12"/>
        <w:framePr w:w="6710" w:h="607" w:hRule="exact" w:wrap="none" w:vAnchor="page" w:hAnchor="margin" w:x="45" w:y="8704"/>
        <w:rPr>
          <w:rStyle w:val="C3"/>
          <w:rtl w:val="0"/>
        </w:rPr>
      </w:pPr>
    </w:p>
    <w:p>
      <w:pPr>
        <w:pStyle w:val="P13"/>
        <w:framePr w:w="6658" w:h="480" w:hRule="exact" w:wrap="none" w:vAnchor="page" w:hAnchor="margin" w:x="71" w:y="8760"/>
        <w:rPr>
          <w:rStyle w:val="C11"/>
          <w:rtl w:val="0"/>
        </w:rPr>
      </w:pPr>
      <w:r>
        <w:rPr>
          <w:rStyle w:val="C11"/>
          <w:rtl w:val="0"/>
        </w:rPr>
        <w:t>c) Popsat metody boje s dřevokazným hmyzem, plísněmi a houbami, především dřevomorkou</w:t>
      </w:r>
    </w:p>
    <w:p>
      <w:pPr>
        <w:pStyle w:val="P28"/>
        <w:framePr w:w="3921" w:h="607" w:hRule="exact" w:wrap="none" w:vAnchor="page" w:hAnchor="margin" w:x="6800" w:y="8704"/>
        <w:rPr>
          <w:rStyle w:val="C3"/>
          <w:rtl w:val="0"/>
        </w:rPr>
      </w:pPr>
    </w:p>
    <w:p>
      <w:pPr>
        <w:pStyle w:val="P29"/>
        <w:framePr w:w="3839" w:h="480" w:hRule="exact" w:wrap="none" w:vAnchor="page" w:hAnchor="margin" w:x="6856" w:y="8760"/>
        <w:rPr>
          <w:rStyle w:val="C21"/>
          <w:rtl w:val="0"/>
        </w:rPr>
      </w:pPr>
      <w:r>
        <w:rPr>
          <w:rStyle w:val="C21"/>
          <w:rtl w:val="0"/>
        </w:rPr>
        <w:t>Písemné a ústní ověření</w:t>
      </w:r>
    </w:p>
    <w:p>
      <w:pPr>
        <w:pStyle w:val="P16"/>
        <w:framePr w:w="6710" w:h="607" w:hRule="exact" w:wrap="none" w:vAnchor="page" w:hAnchor="margin" w:x="45" w:y="9311"/>
        <w:rPr>
          <w:rStyle w:val="C3"/>
          <w:rtl w:val="0"/>
        </w:rPr>
      </w:pPr>
    </w:p>
    <w:p>
      <w:pPr>
        <w:pStyle w:val="P17"/>
        <w:framePr w:w="6658" w:h="480" w:hRule="exact" w:wrap="none" w:vAnchor="page" w:hAnchor="margin" w:x="71" w:y="9367"/>
        <w:rPr>
          <w:rStyle w:val="C13"/>
          <w:rtl w:val="0"/>
        </w:rPr>
      </w:pPr>
      <w:r>
        <w:rPr>
          <w:rStyle w:val="C13"/>
          <w:rtl w:val="0"/>
        </w:rPr>
        <w:t>d) Uvést přípravky proti dřevokaznému hmyzu, přípravky proti plísním a dřevomorce a popsat postup při aplikaci těchto přípravků</w:t>
      </w:r>
    </w:p>
    <w:p>
      <w:pPr>
        <w:pStyle w:val="P30"/>
        <w:framePr w:w="3921" w:h="607" w:hRule="exact" w:wrap="none" w:vAnchor="page" w:hAnchor="margin" w:x="6800" w:y="9311"/>
        <w:rPr>
          <w:rStyle w:val="C3"/>
          <w:rtl w:val="0"/>
        </w:rPr>
      </w:pPr>
    </w:p>
    <w:p>
      <w:pPr>
        <w:pStyle w:val="P31"/>
        <w:framePr w:w="3839" w:h="480" w:hRule="exact" w:wrap="none" w:vAnchor="page" w:hAnchor="margin" w:x="6856" w:y="9367"/>
        <w:rPr>
          <w:rStyle w:val="C22"/>
          <w:rtl w:val="0"/>
        </w:rPr>
      </w:pPr>
      <w:r>
        <w:rPr>
          <w:rStyle w:val="C22"/>
          <w:rtl w:val="0"/>
        </w:rPr>
        <w:t>Písemné a ústní ověření</w:t>
      </w:r>
    </w:p>
    <w:p>
      <w:pPr>
        <w:pStyle w:val="P32"/>
        <w:framePr w:w="10710" w:h="248" w:hRule="exact" w:wrap="none" w:vAnchor="page" w:hAnchor="margin" w:x="28" w:y="10032"/>
        <w:rPr>
          <w:rStyle w:val="C23"/>
          <w:rtl w:val="0"/>
        </w:rPr>
      </w:pPr>
      <w:r>
        <w:rPr>
          <w:rStyle w:val="C23"/>
          <w:rtl w:val="0"/>
        </w:rPr>
        <w:t>Je třeba splnit všechna kritéria.</w:t>
      </w:r>
    </w:p>
    <w:p>
      <w:pPr>
        <w:pStyle w:val="P23"/>
        <w:framePr w:w="10710" w:h="340" w:hRule="exact" w:wrap="none" w:vAnchor="page" w:hAnchor="margin" w:x="28" w:y="10467"/>
        <w:rPr>
          <w:rStyle w:val="C18"/>
          <w:rtl w:val="0"/>
        </w:rPr>
      </w:pPr>
      <w:r>
        <w:rPr>
          <w:rStyle w:val="C18"/>
          <w:rtl w:val="0"/>
        </w:rPr>
        <w:t>Zabezpečení budov před ptactvem</w:t>
      </w:r>
    </w:p>
    <w:p>
      <w:pPr>
        <w:pStyle w:val="P24"/>
        <w:framePr w:w="6713" w:h="376" w:hRule="exact" w:wrap="none" w:vAnchor="page" w:hAnchor="margin" w:x="45" w:y="10906"/>
        <w:rPr>
          <w:rStyle w:val="C3"/>
          <w:rtl w:val="0"/>
        </w:rPr>
      </w:pPr>
    </w:p>
    <w:p>
      <w:pPr>
        <w:pStyle w:val="P25"/>
        <w:framePr w:w="6661" w:h="249" w:hRule="exact" w:wrap="none" w:vAnchor="page" w:hAnchor="margin" w:x="71" w:y="10977"/>
        <w:rPr>
          <w:rStyle w:val="C19"/>
          <w:rtl w:val="0"/>
        </w:rPr>
      </w:pPr>
      <w:r>
        <w:rPr>
          <w:rStyle w:val="C19"/>
          <w:rtl w:val="0"/>
        </w:rPr>
        <w:t>Kritéria hodnocení</w:t>
      </w:r>
    </w:p>
    <w:p>
      <w:pPr>
        <w:pStyle w:val="P26"/>
        <w:framePr w:w="3918" w:h="376" w:hRule="exact" w:wrap="none" w:vAnchor="page" w:hAnchor="margin" w:x="6803" w:y="10906"/>
        <w:rPr>
          <w:rStyle w:val="C3"/>
          <w:rtl w:val="0"/>
        </w:rPr>
      </w:pPr>
    </w:p>
    <w:p>
      <w:pPr>
        <w:pStyle w:val="P27"/>
        <w:framePr w:w="3836" w:h="249" w:hRule="exact" w:wrap="none" w:vAnchor="page" w:hAnchor="margin" w:x="6859" w:y="10977"/>
        <w:rPr>
          <w:rStyle w:val="C20"/>
          <w:rtl w:val="0"/>
        </w:rPr>
      </w:pPr>
      <w:r>
        <w:rPr>
          <w:rStyle w:val="C20"/>
          <w:rtl w:val="0"/>
        </w:rPr>
        <w:t>Způsoby ověření</w:t>
      </w:r>
    </w:p>
    <w:p>
      <w:pPr>
        <w:pStyle w:val="P12"/>
        <w:framePr w:w="6710" w:h="376" w:hRule="exact" w:wrap="none" w:vAnchor="page" w:hAnchor="margin" w:x="45" w:y="11283"/>
        <w:rPr>
          <w:rStyle w:val="C3"/>
          <w:rtl w:val="0"/>
        </w:rPr>
      </w:pPr>
    </w:p>
    <w:p>
      <w:pPr>
        <w:pStyle w:val="P13"/>
        <w:framePr w:w="6658" w:h="249" w:hRule="exact" w:wrap="none" w:vAnchor="page" w:hAnchor="margin" w:x="71" w:y="11339"/>
        <w:rPr>
          <w:rStyle w:val="C11"/>
          <w:rtl w:val="0"/>
        </w:rPr>
      </w:pPr>
      <w:r>
        <w:rPr>
          <w:rStyle w:val="C11"/>
          <w:rtl w:val="0"/>
        </w:rPr>
        <w:t>a) Popsat obecné zásady a možnosti omezování výskytu holubů ve městech</w:t>
      </w:r>
    </w:p>
    <w:p>
      <w:pPr>
        <w:pStyle w:val="P28"/>
        <w:framePr w:w="3921" w:h="376" w:hRule="exact" w:wrap="none" w:vAnchor="page" w:hAnchor="margin" w:x="6800" w:y="11283"/>
        <w:rPr>
          <w:rStyle w:val="C3"/>
          <w:rtl w:val="0"/>
        </w:rPr>
      </w:pPr>
    </w:p>
    <w:p>
      <w:pPr>
        <w:pStyle w:val="P29"/>
        <w:framePr w:w="3839" w:h="249" w:hRule="exact" w:wrap="none" w:vAnchor="page" w:hAnchor="margin" w:x="6856" w:y="11339"/>
        <w:rPr>
          <w:rStyle w:val="C21"/>
          <w:rtl w:val="0"/>
        </w:rPr>
      </w:pPr>
      <w:r>
        <w:rPr>
          <w:rStyle w:val="C21"/>
          <w:rtl w:val="0"/>
        </w:rPr>
        <w:t>Písemné a ústní ověření</w:t>
      </w:r>
    </w:p>
    <w:p>
      <w:pPr>
        <w:pStyle w:val="P16"/>
        <w:framePr w:w="6710" w:h="607" w:hRule="exact" w:wrap="none" w:vAnchor="page" w:hAnchor="margin" w:x="45" w:y="11659"/>
        <w:rPr>
          <w:rStyle w:val="C3"/>
          <w:rtl w:val="0"/>
        </w:rPr>
      </w:pPr>
    </w:p>
    <w:p>
      <w:pPr>
        <w:pStyle w:val="P17"/>
        <w:framePr w:w="6658" w:h="480" w:hRule="exact" w:wrap="none" w:vAnchor="page" w:hAnchor="margin" w:x="71" w:y="11715"/>
        <w:rPr>
          <w:rStyle w:val="C13"/>
          <w:rtl w:val="0"/>
        </w:rPr>
      </w:pPr>
      <w:r>
        <w:rPr>
          <w:rStyle w:val="C13"/>
          <w:rtl w:val="0"/>
        </w:rPr>
        <w:t>b) Popsat postup při vyklízení půd od trusu a kadaverů holubů včetně dezinsekce</w:t>
      </w:r>
    </w:p>
    <w:p>
      <w:pPr>
        <w:pStyle w:val="P30"/>
        <w:framePr w:w="3921" w:h="607" w:hRule="exact" w:wrap="none" w:vAnchor="page" w:hAnchor="margin" w:x="6800" w:y="11659"/>
        <w:rPr>
          <w:rStyle w:val="C3"/>
          <w:rtl w:val="0"/>
        </w:rPr>
      </w:pPr>
    </w:p>
    <w:p>
      <w:pPr>
        <w:pStyle w:val="P31"/>
        <w:framePr w:w="3839" w:h="480" w:hRule="exact" w:wrap="none" w:vAnchor="page" w:hAnchor="margin" w:x="6856" w:y="11715"/>
        <w:rPr>
          <w:rStyle w:val="C22"/>
          <w:rtl w:val="0"/>
        </w:rPr>
      </w:pPr>
      <w:r>
        <w:rPr>
          <w:rStyle w:val="C22"/>
          <w:rtl w:val="0"/>
        </w:rPr>
        <w:t>Písemné a ústní ověření</w:t>
      </w:r>
    </w:p>
    <w:p>
      <w:pPr>
        <w:pStyle w:val="P12"/>
        <w:framePr w:w="6710" w:h="831" w:hRule="exact" w:wrap="none" w:vAnchor="page" w:hAnchor="margin" w:x="45" w:y="12266"/>
        <w:rPr>
          <w:rStyle w:val="C3"/>
          <w:rtl w:val="0"/>
        </w:rPr>
      </w:pPr>
    </w:p>
    <w:p>
      <w:pPr>
        <w:pStyle w:val="P13"/>
        <w:framePr w:w="6658" w:h="704" w:hRule="exact" w:wrap="none" w:vAnchor="page" w:hAnchor="margin" w:x="71" w:y="12322"/>
        <w:rPr>
          <w:rStyle w:val="C11"/>
          <w:rtl w:val="0"/>
        </w:rPr>
      </w:pPr>
      <w:r>
        <w:rPr>
          <w:rStyle w:val="C11"/>
          <w:rtl w:val="0"/>
        </w:rPr>
        <w:t>c) Popsat způsoby ochrany částí budov či celých budov před usedáním ptáků a před škodami působenými ptáky (zasíťování, lepení bodců, elektrické zábrany, gely)</w:t>
      </w:r>
    </w:p>
    <w:p>
      <w:pPr>
        <w:pStyle w:val="P28"/>
        <w:framePr w:w="3921" w:h="831" w:hRule="exact" w:wrap="none" w:vAnchor="page" w:hAnchor="margin" w:x="6800" w:y="12266"/>
        <w:rPr>
          <w:rStyle w:val="C3"/>
          <w:rtl w:val="0"/>
        </w:rPr>
      </w:pPr>
    </w:p>
    <w:p>
      <w:pPr>
        <w:pStyle w:val="P29"/>
        <w:framePr w:w="3839" w:h="704" w:hRule="exact" w:wrap="none" w:vAnchor="page" w:hAnchor="margin" w:x="6856" w:y="12322"/>
        <w:rPr>
          <w:rStyle w:val="C21"/>
          <w:rtl w:val="0"/>
        </w:rPr>
      </w:pPr>
      <w:r>
        <w:rPr>
          <w:rStyle w:val="C21"/>
          <w:rtl w:val="0"/>
        </w:rPr>
        <w:t>Písemné a ústní ověření</w:t>
      </w:r>
    </w:p>
    <w:p>
      <w:pPr>
        <w:pStyle w:val="P16"/>
        <w:framePr w:w="6710" w:h="376" w:hRule="exact" w:wrap="none" w:vAnchor="page" w:hAnchor="margin" w:x="45" w:y="13097"/>
        <w:rPr>
          <w:rStyle w:val="C3"/>
          <w:rtl w:val="0"/>
        </w:rPr>
      </w:pPr>
    </w:p>
    <w:p>
      <w:pPr>
        <w:pStyle w:val="P17"/>
        <w:framePr w:w="6658" w:h="249" w:hRule="exact" w:wrap="none" w:vAnchor="page" w:hAnchor="margin" w:x="71" w:y="13153"/>
        <w:rPr>
          <w:rStyle w:val="C13"/>
          <w:rtl w:val="0"/>
        </w:rPr>
      </w:pPr>
      <w:r>
        <w:rPr>
          <w:rStyle w:val="C13"/>
          <w:rtl w:val="0"/>
        </w:rPr>
        <w:t>d) Vysvětlit, kdo a jak může provádět regulační zásahy proti holubům</w:t>
      </w:r>
    </w:p>
    <w:p>
      <w:pPr>
        <w:pStyle w:val="P30"/>
        <w:framePr w:w="3921" w:h="376" w:hRule="exact" w:wrap="none" w:vAnchor="page" w:hAnchor="margin" w:x="6800" w:y="13097"/>
        <w:rPr>
          <w:rStyle w:val="C3"/>
          <w:rtl w:val="0"/>
        </w:rPr>
      </w:pPr>
    </w:p>
    <w:p>
      <w:pPr>
        <w:pStyle w:val="P31"/>
        <w:framePr w:w="3839" w:h="249" w:hRule="exact" w:wrap="none" w:vAnchor="page" w:hAnchor="margin" w:x="6856" w:y="13153"/>
        <w:rPr>
          <w:rStyle w:val="C22"/>
          <w:rtl w:val="0"/>
        </w:rPr>
      </w:pPr>
      <w:r>
        <w:rPr>
          <w:rStyle w:val="C22"/>
          <w:rtl w:val="0"/>
        </w:rPr>
        <w:t>Písemné a ústní ověření</w:t>
      </w:r>
    </w:p>
    <w:p>
      <w:pPr>
        <w:pStyle w:val="P32"/>
        <w:framePr w:w="10710" w:h="248" w:hRule="exact" w:wrap="none" w:vAnchor="page" w:hAnchor="margin" w:x="28" w:y="135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 s fumiganty, 30.9.2026 6:03:26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Ničení plevelných, zplanělých či náletových rostlin na pozemcích nezemědělského charakteru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chemické přípravky na ničení plevelných rostlin a jejich účinky na rostliny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 při likvidaci plevelných, zplanělých či náletových rostlin na pozemku nezemědělského charakteru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možnosti při likvidaci nepůvodních rostlinných druhů jako je bolševník či křídlatka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Vysvětlit dodržování zásad bezpečnosti a ochrany zdraví při práci</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Orientace v zákonech, nařízeních a metodikách, které se vztahují k potlačování škůdců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Prokázat znalost ustanovení zákonů, nařízení a norem, které podmiňují řádné vykonávání práce asanačního pracovníka</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Písemné a ústní ověření</w:t>
      </w:r>
    </w:p>
    <w:p>
      <w:pPr>
        <w:pStyle w:val="P32"/>
        <w:framePr w:w="10710" w:h="248" w:hRule="exact" w:wrap="none" w:vAnchor="page" w:hAnchor="margin" w:x="28" w:y="7251"/>
        <w:rPr>
          <w:rStyle w:val="C23"/>
          <w:rtl w:val="0"/>
        </w:rPr>
      </w:pPr>
      <w:r>
        <w:rPr>
          <w:rStyle w:val="C23"/>
          <w:rtl w:val="0"/>
        </w:rPr>
        <w:t>Je třeba splnit toto kritérium.</w:t>
      </w:r>
    </w:p>
    <w:p>
      <w:pPr>
        <w:pStyle w:val="P23"/>
        <w:framePr w:w="10710" w:h="340" w:hRule="exact" w:wrap="none" w:vAnchor="page" w:hAnchor="margin" w:x="28" w:y="7687"/>
        <w:rPr>
          <w:rStyle w:val="C18"/>
          <w:rtl w:val="0"/>
        </w:rPr>
      </w:pPr>
      <w:r>
        <w:rPr>
          <w:rStyle w:val="C18"/>
          <w:rtl w:val="0"/>
        </w:rPr>
        <w:t>Orientace v biologii škůdců ve vztahu ke smrtícímu účinku fumigantů</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376" w:hRule="exact" w:wrap="none" w:vAnchor="page" w:hAnchor="margin" w:x="45" w:y="8502"/>
        <w:rPr>
          <w:rStyle w:val="C3"/>
          <w:rtl w:val="0"/>
        </w:rPr>
      </w:pPr>
    </w:p>
    <w:p>
      <w:pPr>
        <w:pStyle w:val="P13"/>
        <w:framePr w:w="6658" w:h="249" w:hRule="exact" w:wrap="none" w:vAnchor="page" w:hAnchor="margin" w:x="71" w:y="8558"/>
        <w:rPr>
          <w:rStyle w:val="C11"/>
          <w:rtl w:val="0"/>
        </w:rPr>
      </w:pPr>
      <w:r>
        <w:rPr>
          <w:rStyle w:val="C11"/>
          <w:rtl w:val="0"/>
        </w:rPr>
        <w:t>a) Uvést, kteří škůdci mohou být fumigováni (obecně)</w:t>
      </w:r>
    </w:p>
    <w:p>
      <w:pPr>
        <w:pStyle w:val="P28"/>
        <w:framePr w:w="3921" w:h="376" w:hRule="exact" w:wrap="none" w:vAnchor="page" w:hAnchor="margin" w:x="6800" w:y="8502"/>
        <w:rPr>
          <w:rStyle w:val="C3"/>
          <w:rtl w:val="0"/>
        </w:rPr>
      </w:pPr>
    </w:p>
    <w:p>
      <w:pPr>
        <w:pStyle w:val="P29"/>
        <w:framePr w:w="3839" w:h="249" w:hRule="exact" w:wrap="none" w:vAnchor="page" w:hAnchor="margin" w:x="6856" w:y="8558"/>
        <w:rPr>
          <w:rStyle w:val="C21"/>
          <w:rtl w:val="0"/>
        </w:rPr>
      </w:pPr>
      <w:r>
        <w:rPr>
          <w:rStyle w:val="C21"/>
          <w:rtl w:val="0"/>
        </w:rPr>
        <w:t>Písemné a ústní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Popsat způsob života nejznámějších škůdců v potravinářském průmyslu, při jejichž výskytu se využívá fumigace</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Písemné a ústní ověření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c) Vysvětlit, jak dýchá hmyz a roztoči</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Písemné a ústní ověření</w:t>
      </w:r>
    </w:p>
    <w:p>
      <w:pPr>
        <w:pStyle w:val="P32"/>
        <w:framePr w:w="10710" w:h="248" w:hRule="exact" w:wrap="none" w:vAnchor="page" w:hAnchor="margin" w:x="28" w:y="9975"/>
        <w:rPr>
          <w:rStyle w:val="C23"/>
          <w:rtl w:val="0"/>
        </w:rPr>
      </w:pPr>
      <w:r>
        <w:rPr>
          <w:rStyle w:val="C23"/>
          <w:rtl w:val="0"/>
        </w:rPr>
        <w:t>Je třeba splnit všechna kritéria.</w:t>
      </w:r>
    </w:p>
    <w:p>
      <w:pPr>
        <w:pStyle w:val="P23"/>
        <w:framePr w:w="10710" w:h="340" w:hRule="exact" w:wrap="none" w:vAnchor="page" w:hAnchor="margin" w:x="28" w:y="10411"/>
        <w:rPr>
          <w:rStyle w:val="C18"/>
          <w:rtl w:val="0"/>
        </w:rPr>
      </w:pPr>
      <w:r>
        <w:rPr>
          <w:rStyle w:val="C18"/>
          <w:rtl w:val="0"/>
        </w:rPr>
        <w:t>Příprava a organizace fumigace, hermetizace (utěsnění) a její kontrola</w:t>
      </w:r>
    </w:p>
    <w:p>
      <w:pPr>
        <w:pStyle w:val="P24"/>
        <w:framePr w:w="6713" w:h="376" w:hRule="exact" w:wrap="none" w:vAnchor="page" w:hAnchor="margin" w:x="45" w:y="10850"/>
        <w:rPr>
          <w:rStyle w:val="C3"/>
          <w:rtl w:val="0"/>
        </w:rPr>
      </w:pPr>
    </w:p>
    <w:p>
      <w:pPr>
        <w:pStyle w:val="P25"/>
        <w:framePr w:w="6661" w:h="249" w:hRule="exact" w:wrap="none" w:vAnchor="page" w:hAnchor="margin" w:x="71" w:y="10921"/>
        <w:rPr>
          <w:rStyle w:val="C19"/>
          <w:rtl w:val="0"/>
        </w:rPr>
      </w:pPr>
      <w:r>
        <w:rPr>
          <w:rStyle w:val="C19"/>
          <w:rtl w:val="0"/>
        </w:rPr>
        <w:t>Kritéria hodnocení</w:t>
      </w:r>
    </w:p>
    <w:p>
      <w:pPr>
        <w:pStyle w:val="P26"/>
        <w:framePr w:w="3918" w:h="376" w:hRule="exact" w:wrap="none" w:vAnchor="page" w:hAnchor="margin" w:x="6803" w:y="10850"/>
        <w:rPr>
          <w:rStyle w:val="C3"/>
          <w:rtl w:val="0"/>
        </w:rPr>
      </w:pPr>
    </w:p>
    <w:p>
      <w:pPr>
        <w:pStyle w:val="P27"/>
        <w:framePr w:w="3836" w:h="249" w:hRule="exact" w:wrap="none" w:vAnchor="page" w:hAnchor="margin" w:x="6859" w:y="10921"/>
        <w:rPr>
          <w:rStyle w:val="C20"/>
          <w:rtl w:val="0"/>
        </w:rPr>
      </w:pPr>
      <w:r>
        <w:rPr>
          <w:rStyle w:val="C20"/>
          <w:rtl w:val="0"/>
        </w:rPr>
        <w:t>Způsoby ověření</w:t>
      </w:r>
    </w:p>
    <w:p>
      <w:pPr>
        <w:pStyle w:val="P12"/>
        <w:framePr w:w="6710" w:h="376" w:hRule="exact" w:wrap="none" w:vAnchor="page" w:hAnchor="margin" w:x="45" w:y="11226"/>
        <w:rPr>
          <w:rStyle w:val="C3"/>
          <w:rtl w:val="0"/>
        </w:rPr>
      </w:pPr>
    </w:p>
    <w:p>
      <w:pPr>
        <w:pStyle w:val="P13"/>
        <w:framePr w:w="6658" w:h="249" w:hRule="exact" w:wrap="none" w:vAnchor="page" w:hAnchor="margin" w:x="71" w:y="11282"/>
        <w:rPr>
          <w:rStyle w:val="C11"/>
          <w:rtl w:val="0"/>
        </w:rPr>
      </w:pPr>
      <w:r>
        <w:rPr>
          <w:rStyle w:val="C11"/>
          <w:rtl w:val="0"/>
        </w:rPr>
        <w:t>a) Uvést typy fumigace (strukturální, půdní, surovin a materiálů)</w:t>
      </w:r>
    </w:p>
    <w:p>
      <w:pPr>
        <w:pStyle w:val="P28"/>
        <w:framePr w:w="3921" w:h="376" w:hRule="exact" w:wrap="none" w:vAnchor="page" w:hAnchor="margin" w:x="6800" w:y="11226"/>
        <w:rPr>
          <w:rStyle w:val="C3"/>
          <w:rtl w:val="0"/>
        </w:rPr>
      </w:pPr>
    </w:p>
    <w:p>
      <w:pPr>
        <w:pStyle w:val="P29"/>
        <w:framePr w:w="3839" w:h="249" w:hRule="exact" w:wrap="none" w:vAnchor="page" w:hAnchor="margin" w:x="6856" w:y="11282"/>
        <w:rPr>
          <w:rStyle w:val="C21"/>
          <w:rtl w:val="0"/>
        </w:rPr>
      </w:pPr>
      <w:r>
        <w:rPr>
          <w:rStyle w:val="C21"/>
          <w:rtl w:val="0"/>
        </w:rPr>
        <w:t>Písemné a ústní ověření</w:t>
      </w:r>
    </w:p>
    <w:p>
      <w:pPr>
        <w:pStyle w:val="P16"/>
        <w:framePr w:w="6710" w:h="376" w:hRule="exact" w:wrap="none" w:vAnchor="page" w:hAnchor="margin" w:x="45" w:y="11603"/>
        <w:rPr>
          <w:rStyle w:val="C3"/>
          <w:rtl w:val="0"/>
        </w:rPr>
      </w:pPr>
    </w:p>
    <w:p>
      <w:pPr>
        <w:pStyle w:val="P17"/>
        <w:framePr w:w="6658" w:h="249" w:hRule="exact" w:wrap="none" w:vAnchor="page" w:hAnchor="margin" w:x="71" w:y="11659"/>
        <w:rPr>
          <w:rStyle w:val="C13"/>
          <w:rtl w:val="0"/>
        </w:rPr>
      </w:pPr>
      <w:r>
        <w:rPr>
          <w:rStyle w:val="C13"/>
          <w:rtl w:val="0"/>
        </w:rPr>
        <w:t>b) Vysvětlit podrobně přípravu objektu a ošetřovaných komodit pro fumigaci</w:t>
      </w:r>
    </w:p>
    <w:p>
      <w:pPr>
        <w:pStyle w:val="P30"/>
        <w:framePr w:w="3921" w:h="376" w:hRule="exact" w:wrap="none" w:vAnchor="page" w:hAnchor="margin" w:x="6800" w:y="11603"/>
        <w:rPr>
          <w:rStyle w:val="C3"/>
          <w:rtl w:val="0"/>
        </w:rPr>
      </w:pPr>
    </w:p>
    <w:p>
      <w:pPr>
        <w:pStyle w:val="P31"/>
        <w:framePr w:w="3839" w:h="249" w:hRule="exact" w:wrap="none" w:vAnchor="page" w:hAnchor="margin" w:x="6856" w:y="11659"/>
        <w:rPr>
          <w:rStyle w:val="C22"/>
          <w:rtl w:val="0"/>
        </w:rPr>
      </w:pPr>
      <w:r>
        <w:rPr>
          <w:rStyle w:val="C22"/>
          <w:rtl w:val="0"/>
        </w:rPr>
        <w:t>Praktické předvedení a ústní ověření</w:t>
      </w:r>
    </w:p>
    <w:p>
      <w:pPr>
        <w:pStyle w:val="P12"/>
        <w:framePr w:w="6710" w:h="376" w:hRule="exact" w:wrap="none" w:vAnchor="page" w:hAnchor="margin" w:x="45" w:y="11979"/>
        <w:rPr>
          <w:rStyle w:val="C3"/>
          <w:rtl w:val="0"/>
        </w:rPr>
      </w:pPr>
    </w:p>
    <w:p>
      <w:pPr>
        <w:pStyle w:val="P13"/>
        <w:framePr w:w="6658" w:h="249" w:hRule="exact" w:wrap="none" w:vAnchor="page" w:hAnchor="margin" w:x="71" w:y="12035"/>
        <w:rPr>
          <w:rStyle w:val="C11"/>
          <w:rtl w:val="0"/>
        </w:rPr>
      </w:pPr>
      <w:r>
        <w:rPr>
          <w:rStyle w:val="C11"/>
          <w:rtl w:val="0"/>
        </w:rPr>
        <w:t>c) Popsat organizaci vlastní fumigační práce</w:t>
      </w:r>
    </w:p>
    <w:p>
      <w:pPr>
        <w:pStyle w:val="P28"/>
        <w:framePr w:w="3921" w:h="376" w:hRule="exact" w:wrap="none" w:vAnchor="page" w:hAnchor="margin" w:x="6800" w:y="11979"/>
        <w:rPr>
          <w:rStyle w:val="C3"/>
          <w:rtl w:val="0"/>
        </w:rPr>
      </w:pPr>
    </w:p>
    <w:p>
      <w:pPr>
        <w:pStyle w:val="P29"/>
        <w:framePr w:w="3839" w:h="249" w:hRule="exact" w:wrap="none" w:vAnchor="page" w:hAnchor="margin" w:x="6856" w:y="12035"/>
        <w:rPr>
          <w:rStyle w:val="C21"/>
          <w:rtl w:val="0"/>
        </w:rPr>
      </w:pPr>
      <w:r>
        <w:rPr>
          <w:rStyle w:val="C21"/>
          <w:rtl w:val="0"/>
        </w:rPr>
        <w:t>Praktické předvedení a ústní ověření</w:t>
      </w:r>
    </w:p>
    <w:p>
      <w:pPr>
        <w:pStyle w:val="P16"/>
        <w:framePr w:w="6710" w:h="376" w:hRule="exact" w:wrap="none" w:vAnchor="page" w:hAnchor="margin" w:x="45" w:y="12355"/>
        <w:rPr>
          <w:rStyle w:val="C3"/>
          <w:rtl w:val="0"/>
        </w:rPr>
      </w:pPr>
    </w:p>
    <w:p>
      <w:pPr>
        <w:pStyle w:val="P17"/>
        <w:framePr w:w="6658" w:h="249" w:hRule="exact" w:wrap="none" w:vAnchor="page" w:hAnchor="margin" w:x="71" w:y="12411"/>
        <w:rPr>
          <w:rStyle w:val="C13"/>
          <w:rtl w:val="0"/>
        </w:rPr>
      </w:pPr>
      <w:r>
        <w:rPr>
          <w:rStyle w:val="C13"/>
          <w:rtl w:val="0"/>
        </w:rPr>
        <w:t>d) Uvést způsob hlášení použití jedů</w:t>
      </w:r>
    </w:p>
    <w:p>
      <w:pPr>
        <w:pStyle w:val="P30"/>
        <w:framePr w:w="3921" w:h="376" w:hRule="exact" w:wrap="none" w:vAnchor="page" w:hAnchor="margin" w:x="6800" w:y="12355"/>
        <w:rPr>
          <w:rStyle w:val="C3"/>
          <w:rtl w:val="0"/>
        </w:rPr>
      </w:pPr>
    </w:p>
    <w:p>
      <w:pPr>
        <w:pStyle w:val="P31"/>
        <w:framePr w:w="3839" w:h="249" w:hRule="exact" w:wrap="none" w:vAnchor="page" w:hAnchor="margin" w:x="6856" w:y="12411"/>
        <w:rPr>
          <w:rStyle w:val="C22"/>
          <w:rtl w:val="0"/>
        </w:rPr>
      </w:pPr>
      <w:r>
        <w:rPr>
          <w:rStyle w:val="C22"/>
          <w:rtl w:val="0"/>
        </w:rPr>
        <w:t>Písemné a ústní ověření</w:t>
      </w:r>
    </w:p>
    <w:p>
      <w:pPr>
        <w:pStyle w:val="P12"/>
        <w:framePr w:w="6710" w:h="376" w:hRule="exact" w:wrap="none" w:vAnchor="page" w:hAnchor="margin" w:x="45" w:y="12731"/>
        <w:rPr>
          <w:rStyle w:val="C3"/>
          <w:rtl w:val="0"/>
        </w:rPr>
      </w:pPr>
    </w:p>
    <w:p>
      <w:pPr>
        <w:pStyle w:val="P13"/>
        <w:framePr w:w="6658" w:h="249" w:hRule="exact" w:wrap="none" w:vAnchor="page" w:hAnchor="margin" w:x="71" w:y="12787"/>
        <w:rPr>
          <w:rStyle w:val="C11"/>
          <w:rtl w:val="0"/>
        </w:rPr>
      </w:pPr>
      <w:r>
        <w:rPr>
          <w:rStyle w:val="C11"/>
          <w:rtl w:val="0"/>
        </w:rPr>
        <w:t>e) Vysvětlit, co je to úroveň hermetizace</w:t>
      </w:r>
    </w:p>
    <w:p>
      <w:pPr>
        <w:pStyle w:val="P28"/>
        <w:framePr w:w="3921" w:h="376" w:hRule="exact" w:wrap="none" w:vAnchor="page" w:hAnchor="margin" w:x="6800" w:y="12731"/>
        <w:rPr>
          <w:rStyle w:val="C3"/>
          <w:rtl w:val="0"/>
        </w:rPr>
      </w:pPr>
    </w:p>
    <w:p>
      <w:pPr>
        <w:pStyle w:val="P29"/>
        <w:framePr w:w="3839" w:h="249" w:hRule="exact" w:wrap="none" w:vAnchor="page" w:hAnchor="margin" w:x="6856" w:y="12787"/>
        <w:rPr>
          <w:rStyle w:val="C21"/>
          <w:rtl w:val="0"/>
        </w:rPr>
      </w:pPr>
      <w:r>
        <w:rPr>
          <w:rStyle w:val="C21"/>
          <w:rtl w:val="0"/>
        </w:rPr>
        <w:t>Písemné a ústní ověření</w:t>
      </w:r>
    </w:p>
    <w:p>
      <w:pPr>
        <w:pStyle w:val="P16"/>
        <w:framePr w:w="6710" w:h="376" w:hRule="exact" w:wrap="none" w:vAnchor="page" w:hAnchor="margin" w:x="45" w:y="13107"/>
        <w:rPr>
          <w:rStyle w:val="C3"/>
          <w:rtl w:val="0"/>
        </w:rPr>
      </w:pPr>
    </w:p>
    <w:p>
      <w:pPr>
        <w:pStyle w:val="P17"/>
        <w:framePr w:w="6658" w:h="249" w:hRule="exact" w:wrap="none" w:vAnchor="page" w:hAnchor="margin" w:x="71" w:y="13163"/>
        <w:rPr>
          <w:rStyle w:val="C13"/>
          <w:rtl w:val="0"/>
        </w:rPr>
      </w:pPr>
      <w:r>
        <w:rPr>
          <w:rStyle w:val="C13"/>
          <w:rtl w:val="0"/>
        </w:rPr>
        <w:t>f) Popsat metody kontroly zkoušky těsnosti</w:t>
      </w:r>
    </w:p>
    <w:p>
      <w:pPr>
        <w:pStyle w:val="P30"/>
        <w:framePr w:w="3921" w:h="376" w:hRule="exact" w:wrap="none" w:vAnchor="page" w:hAnchor="margin" w:x="6800" w:y="13107"/>
        <w:rPr>
          <w:rStyle w:val="C3"/>
          <w:rtl w:val="0"/>
        </w:rPr>
      </w:pPr>
    </w:p>
    <w:p>
      <w:pPr>
        <w:pStyle w:val="P31"/>
        <w:framePr w:w="3839" w:h="249" w:hRule="exact" w:wrap="none" w:vAnchor="page" w:hAnchor="margin" w:x="6856" w:y="13163"/>
        <w:rPr>
          <w:rStyle w:val="C22"/>
          <w:rtl w:val="0"/>
        </w:rPr>
      </w:pPr>
      <w:r>
        <w:rPr>
          <w:rStyle w:val="C22"/>
          <w:rtl w:val="0"/>
        </w:rPr>
        <w:t>Písemné a ústní ověření</w:t>
      </w:r>
    </w:p>
    <w:p>
      <w:pPr>
        <w:pStyle w:val="P32"/>
        <w:framePr w:w="10710" w:h="248" w:hRule="exact" w:wrap="none" w:vAnchor="page" w:hAnchor="margin" w:x="28" w:y="135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 s fumiganty, 30.9.2026 6:03:26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ochrany zdraví a životního prostředí při fumigaci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zásady práce s toxickými látkami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a vysvětlit možnosti ochrany dýchacích cest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a vysvětlit možnosti měření koncentrace fumigantů v ovzduší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všechny kritéria.</w:t>
      </w:r>
    </w:p>
    <w:p>
      <w:pPr>
        <w:pStyle w:val="P23"/>
        <w:framePr w:w="10710" w:h="340" w:hRule="exact" w:wrap="none" w:vAnchor="page" w:hAnchor="margin" w:x="28" w:y="4647"/>
        <w:rPr>
          <w:rStyle w:val="C18"/>
          <w:rtl w:val="0"/>
        </w:rPr>
      </w:pPr>
      <w:r>
        <w:rPr>
          <w:rStyle w:val="C18"/>
          <w:rtl w:val="0"/>
        </w:rPr>
        <w:t>Provádění fumigace kyanovodíkem</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Provést a vysvětlit přípravu objektu, hermetizaci a vnitřní úpravu objektu, předání objektu a zabezpečení</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Provést a vysvětlit postup při vlastním zaplynování</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a 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Provést a vysvětlit způsob větrání objektu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Předvést a vysvětlit metody stanovení kyanovodíku v ovzduší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 a ústní ověření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Provádění fumigace fosforovodíkem</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Předvést a vysvětlit metody ošetření komodit v silech</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 a ústní ověření</w:t>
      </w:r>
    </w:p>
    <w:p>
      <w:pPr>
        <w:pStyle w:val="P16"/>
        <w:framePr w:w="6710" w:h="607" w:hRule="exact" w:wrap="none" w:vAnchor="page" w:hAnchor="margin" w:x="45" w:y="8939"/>
        <w:rPr>
          <w:rStyle w:val="C3"/>
          <w:rtl w:val="0"/>
        </w:rPr>
      </w:pPr>
    </w:p>
    <w:p>
      <w:pPr>
        <w:pStyle w:val="P17"/>
        <w:framePr w:w="6658" w:h="480" w:hRule="exact" w:wrap="none" w:vAnchor="page" w:hAnchor="margin" w:x="71" w:y="8995"/>
        <w:rPr>
          <w:rStyle w:val="C13"/>
          <w:rtl w:val="0"/>
        </w:rPr>
      </w:pPr>
      <w:r>
        <w:rPr>
          <w:rStyle w:val="C13"/>
          <w:rtl w:val="0"/>
        </w:rPr>
        <w:t>b) Předvést a vysvětlit metody ošetření volně loženého substrátu v podlahových skladech a baleného či pytlovaného substrátu ve skladech</w:t>
      </w:r>
    </w:p>
    <w:p>
      <w:pPr>
        <w:pStyle w:val="P30"/>
        <w:framePr w:w="3921" w:h="607" w:hRule="exact" w:wrap="none" w:vAnchor="page" w:hAnchor="margin" w:x="6800" w:y="8939"/>
        <w:rPr>
          <w:rStyle w:val="C3"/>
          <w:rtl w:val="0"/>
        </w:rPr>
      </w:pPr>
    </w:p>
    <w:p>
      <w:pPr>
        <w:pStyle w:val="P31"/>
        <w:framePr w:w="3839" w:h="480" w:hRule="exact" w:wrap="none" w:vAnchor="page" w:hAnchor="margin" w:x="6856" w:y="8995"/>
        <w:rPr>
          <w:rStyle w:val="C22"/>
          <w:rtl w:val="0"/>
        </w:rPr>
      </w:pPr>
      <w:r>
        <w:rPr>
          <w:rStyle w:val="C22"/>
          <w:rtl w:val="0"/>
        </w:rPr>
        <w:t>Praktické předvedení a ústní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Předvést a vysvětlit použití sáčků či řetězce sáčků, tablet či pelet</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 a ústní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d) Předvést a vysvětlit metody stanovení fosforovodíku v ovzduší</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 a ústní ověření</w:t>
      </w:r>
    </w:p>
    <w:p>
      <w:pPr>
        <w:pStyle w:val="P32"/>
        <w:framePr w:w="10710" w:h="248" w:hRule="exact" w:wrap="none" w:vAnchor="page" w:hAnchor="margin" w:x="28" w:y="10412"/>
        <w:rPr>
          <w:rStyle w:val="C23"/>
          <w:rtl w:val="0"/>
        </w:rPr>
      </w:pPr>
      <w:r>
        <w:rPr>
          <w:rStyle w:val="C23"/>
          <w:rtl w:val="0"/>
        </w:rPr>
        <w:t>Je třeba splnit všechna kritéria.</w:t>
      </w:r>
    </w:p>
    <w:p>
      <w:pPr>
        <w:pStyle w:val="P23"/>
        <w:framePr w:w="10710" w:h="340" w:hRule="exact" w:wrap="none" w:vAnchor="page" w:hAnchor="margin" w:x="28" w:y="10848"/>
        <w:rPr>
          <w:rStyle w:val="C18"/>
          <w:rtl w:val="0"/>
        </w:rPr>
      </w:pPr>
      <w:r>
        <w:rPr>
          <w:rStyle w:val="C18"/>
          <w:rtl w:val="0"/>
        </w:rPr>
        <w:t>Provádění fumigace sulfurylfluoridem</w:t>
      </w:r>
    </w:p>
    <w:p>
      <w:pPr>
        <w:pStyle w:val="P24"/>
        <w:framePr w:w="6713" w:h="376" w:hRule="exact" w:wrap="none" w:vAnchor="page" w:hAnchor="margin" w:x="45" w:y="11287"/>
        <w:rPr>
          <w:rStyle w:val="C3"/>
          <w:rtl w:val="0"/>
        </w:rPr>
      </w:pPr>
    </w:p>
    <w:p>
      <w:pPr>
        <w:pStyle w:val="P25"/>
        <w:framePr w:w="6661" w:h="249" w:hRule="exact" w:wrap="none" w:vAnchor="page" w:hAnchor="margin" w:x="71" w:y="11358"/>
        <w:rPr>
          <w:rStyle w:val="C19"/>
          <w:rtl w:val="0"/>
        </w:rPr>
      </w:pPr>
      <w:r>
        <w:rPr>
          <w:rStyle w:val="C19"/>
          <w:rtl w:val="0"/>
        </w:rPr>
        <w:t>Kritéria hodnocení</w:t>
      </w:r>
    </w:p>
    <w:p>
      <w:pPr>
        <w:pStyle w:val="P26"/>
        <w:framePr w:w="3918" w:h="376" w:hRule="exact" w:wrap="none" w:vAnchor="page" w:hAnchor="margin" w:x="6803" w:y="11287"/>
        <w:rPr>
          <w:rStyle w:val="C3"/>
          <w:rtl w:val="0"/>
        </w:rPr>
      </w:pPr>
    </w:p>
    <w:p>
      <w:pPr>
        <w:pStyle w:val="P27"/>
        <w:framePr w:w="3836" w:h="249" w:hRule="exact" w:wrap="none" w:vAnchor="page" w:hAnchor="margin" w:x="6859" w:y="11358"/>
        <w:rPr>
          <w:rStyle w:val="C20"/>
          <w:rtl w:val="0"/>
        </w:rPr>
      </w:pPr>
      <w:r>
        <w:rPr>
          <w:rStyle w:val="C20"/>
          <w:rtl w:val="0"/>
        </w:rPr>
        <w:t>Způsoby ověření</w:t>
      </w:r>
    </w:p>
    <w:p>
      <w:pPr>
        <w:pStyle w:val="P12"/>
        <w:framePr w:w="6710" w:h="376" w:hRule="exact" w:wrap="none" w:vAnchor="page" w:hAnchor="margin" w:x="45" w:y="11663"/>
        <w:rPr>
          <w:rStyle w:val="C3"/>
          <w:rtl w:val="0"/>
        </w:rPr>
      </w:pPr>
    </w:p>
    <w:p>
      <w:pPr>
        <w:pStyle w:val="P13"/>
        <w:framePr w:w="6658" w:h="249" w:hRule="exact" w:wrap="none" w:vAnchor="page" w:hAnchor="margin" w:x="71" w:y="11719"/>
        <w:rPr>
          <w:rStyle w:val="C11"/>
          <w:rtl w:val="0"/>
        </w:rPr>
      </w:pPr>
      <w:r>
        <w:rPr>
          <w:rStyle w:val="C11"/>
          <w:rtl w:val="0"/>
        </w:rPr>
        <w:t>a) Popsat přípravu objektu, odstranění předmětů</w:t>
      </w:r>
    </w:p>
    <w:p>
      <w:pPr>
        <w:pStyle w:val="P28"/>
        <w:framePr w:w="3921" w:h="376" w:hRule="exact" w:wrap="none" w:vAnchor="page" w:hAnchor="margin" w:x="6800" w:y="11663"/>
        <w:rPr>
          <w:rStyle w:val="C3"/>
          <w:rtl w:val="0"/>
        </w:rPr>
      </w:pPr>
    </w:p>
    <w:p>
      <w:pPr>
        <w:pStyle w:val="P29"/>
        <w:framePr w:w="3839" w:h="249" w:hRule="exact" w:wrap="none" w:vAnchor="page" w:hAnchor="margin" w:x="6856" w:y="11719"/>
        <w:rPr>
          <w:rStyle w:val="C21"/>
          <w:rtl w:val="0"/>
        </w:rPr>
      </w:pPr>
      <w:r>
        <w:rPr>
          <w:rStyle w:val="C21"/>
          <w:rtl w:val="0"/>
        </w:rPr>
        <w:t>Písemné a ústní ověření</w:t>
      </w:r>
    </w:p>
    <w:p>
      <w:pPr>
        <w:pStyle w:val="P16"/>
        <w:framePr w:w="6710" w:h="376" w:hRule="exact" w:wrap="none" w:vAnchor="page" w:hAnchor="margin" w:x="45" w:y="12039"/>
        <w:rPr>
          <w:rStyle w:val="C3"/>
          <w:rtl w:val="0"/>
        </w:rPr>
      </w:pPr>
    </w:p>
    <w:p>
      <w:pPr>
        <w:pStyle w:val="P17"/>
        <w:framePr w:w="6658" w:h="249" w:hRule="exact" w:wrap="none" w:vAnchor="page" w:hAnchor="margin" w:x="71" w:y="12095"/>
        <w:rPr>
          <w:rStyle w:val="C13"/>
          <w:rtl w:val="0"/>
        </w:rPr>
      </w:pPr>
      <w:r>
        <w:rPr>
          <w:rStyle w:val="C13"/>
          <w:rtl w:val="0"/>
        </w:rPr>
        <w:t>b) Popsat utěsnění a uzavření objektu</w:t>
      </w:r>
    </w:p>
    <w:p>
      <w:pPr>
        <w:pStyle w:val="P30"/>
        <w:framePr w:w="3921" w:h="376" w:hRule="exact" w:wrap="none" w:vAnchor="page" w:hAnchor="margin" w:x="6800" w:y="12039"/>
        <w:rPr>
          <w:rStyle w:val="C3"/>
          <w:rtl w:val="0"/>
        </w:rPr>
      </w:pPr>
    </w:p>
    <w:p>
      <w:pPr>
        <w:pStyle w:val="P31"/>
        <w:framePr w:w="3839" w:h="249" w:hRule="exact" w:wrap="none" w:vAnchor="page" w:hAnchor="margin" w:x="6856" w:y="12095"/>
        <w:rPr>
          <w:rStyle w:val="C22"/>
          <w:rtl w:val="0"/>
        </w:rPr>
      </w:pPr>
      <w:r>
        <w:rPr>
          <w:rStyle w:val="C22"/>
          <w:rtl w:val="0"/>
        </w:rPr>
        <w:t>Písemné a ústní ověření</w:t>
      </w:r>
    </w:p>
    <w:p>
      <w:pPr>
        <w:pStyle w:val="P12"/>
        <w:framePr w:w="6710" w:h="376" w:hRule="exact" w:wrap="none" w:vAnchor="page" w:hAnchor="margin" w:x="45" w:y="12416"/>
        <w:rPr>
          <w:rStyle w:val="C3"/>
          <w:rtl w:val="0"/>
        </w:rPr>
      </w:pPr>
    </w:p>
    <w:p>
      <w:pPr>
        <w:pStyle w:val="P13"/>
        <w:framePr w:w="6658" w:h="249" w:hRule="exact" w:wrap="none" w:vAnchor="page" w:hAnchor="margin" w:x="71" w:y="12472"/>
        <w:rPr>
          <w:rStyle w:val="C11"/>
          <w:rtl w:val="0"/>
        </w:rPr>
      </w:pPr>
      <w:r>
        <w:rPr>
          <w:rStyle w:val="C11"/>
          <w:rtl w:val="0"/>
        </w:rPr>
        <w:t>c) Popsat způsob napouštění plynu, větrání po fumigaci</w:t>
      </w:r>
    </w:p>
    <w:p>
      <w:pPr>
        <w:pStyle w:val="P28"/>
        <w:framePr w:w="3921" w:h="376" w:hRule="exact" w:wrap="none" w:vAnchor="page" w:hAnchor="margin" w:x="6800" w:y="12416"/>
        <w:rPr>
          <w:rStyle w:val="C3"/>
          <w:rtl w:val="0"/>
        </w:rPr>
      </w:pPr>
    </w:p>
    <w:p>
      <w:pPr>
        <w:pStyle w:val="P29"/>
        <w:framePr w:w="3839" w:h="249" w:hRule="exact" w:wrap="none" w:vAnchor="page" w:hAnchor="margin" w:x="6856" w:y="12472"/>
        <w:rPr>
          <w:rStyle w:val="C21"/>
          <w:rtl w:val="0"/>
        </w:rPr>
      </w:pPr>
      <w:r>
        <w:rPr>
          <w:rStyle w:val="C21"/>
          <w:rtl w:val="0"/>
        </w:rPr>
        <w:t>Písemné a ústní ověření</w:t>
      </w:r>
    </w:p>
    <w:p>
      <w:pPr>
        <w:pStyle w:val="P32"/>
        <w:framePr w:w="10710" w:h="248" w:hRule="exact" w:wrap="none" w:vAnchor="page" w:hAnchor="margin" w:x="28" w:y="12905"/>
        <w:rPr>
          <w:rStyle w:val="C23"/>
          <w:rtl w:val="0"/>
        </w:rPr>
      </w:pPr>
      <w:r>
        <w:rPr>
          <w:rStyle w:val="C23"/>
          <w:rtl w:val="0"/>
        </w:rPr>
        <w:t>Je třeba splnit všechna kritéria.</w:t>
      </w:r>
    </w:p>
    <w:p>
      <w:pPr>
        <w:pStyle w:val="P23"/>
        <w:framePr w:w="10710" w:h="340" w:hRule="exact" w:wrap="none" w:vAnchor="page" w:hAnchor="margin" w:x="28" w:y="13341"/>
        <w:rPr>
          <w:rStyle w:val="C18"/>
          <w:rtl w:val="0"/>
        </w:rPr>
      </w:pPr>
      <w:r>
        <w:rPr>
          <w:rStyle w:val="C18"/>
          <w:rtl w:val="0"/>
        </w:rPr>
        <w:t>Používání metod řízených atmosfér</w:t>
      </w:r>
    </w:p>
    <w:p>
      <w:pPr>
        <w:pStyle w:val="P24"/>
        <w:framePr w:w="6713" w:h="376" w:hRule="exact" w:wrap="none" w:vAnchor="page" w:hAnchor="margin" w:x="45" w:y="13780"/>
        <w:rPr>
          <w:rStyle w:val="C3"/>
          <w:rtl w:val="0"/>
        </w:rPr>
      </w:pPr>
    </w:p>
    <w:p>
      <w:pPr>
        <w:pStyle w:val="P25"/>
        <w:framePr w:w="6661" w:h="249" w:hRule="exact" w:wrap="none" w:vAnchor="page" w:hAnchor="margin" w:x="71" w:y="13851"/>
        <w:rPr>
          <w:rStyle w:val="C19"/>
          <w:rtl w:val="0"/>
        </w:rPr>
      </w:pPr>
      <w:r>
        <w:rPr>
          <w:rStyle w:val="C19"/>
          <w:rtl w:val="0"/>
        </w:rPr>
        <w:t>Kritéria hodnocení</w:t>
      </w:r>
    </w:p>
    <w:p>
      <w:pPr>
        <w:pStyle w:val="P26"/>
        <w:framePr w:w="3918" w:h="376" w:hRule="exact" w:wrap="none" w:vAnchor="page" w:hAnchor="margin" w:x="6803" w:y="13780"/>
        <w:rPr>
          <w:rStyle w:val="C3"/>
          <w:rtl w:val="0"/>
        </w:rPr>
      </w:pPr>
    </w:p>
    <w:p>
      <w:pPr>
        <w:pStyle w:val="P27"/>
        <w:framePr w:w="3836" w:h="249" w:hRule="exact" w:wrap="none" w:vAnchor="page" w:hAnchor="margin" w:x="6859" w:y="13851"/>
        <w:rPr>
          <w:rStyle w:val="C20"/>
          <w:rtl w:val="0"/>
        </w:rPr>
      </w:pPr>
      <w:r>
        <w:rPr>
          <w:rStyle w:val="C20"/>
          <w:rtl w:val="0"/>
        </w:rPr>
        <w:t>Způsoby ověření</w:t>
      </w:r>
    </w:p>
    <w:p>
      <w:pPr>
        <w:pStyle w:val="P12"/>
        <w:framePr w:w="6710" w:h="376" w:hRule="exact" w:wrap="none" w:vAnchor="page" w:hAnchor="margin" w:x="45" w:y="14156"/>
        <w:rPr>
          <w:rStyle w:val="C3"/>
          <w:rtl w:val="0"/>
        </w:rPr>
      </w:pPr>
    </w:p>
    <w:p>
      <w:pPr>
        <w:pStyle w:val="P13"/>
        <w:framePr w:w="6658" w:h="249" w:hRule="exact" w:wrap="none" w:vAnchor="page" w:hAnchor="margin" w:x="71" w:y="14212"/>
        <w:rPr>
          <w:rStyle w:val="C11"/>
          <w:rtl w:val="0"/>
        </w:rPr>
      </w:pPr>
      <w:r>
        <w:rPr>
          <w:rStyle w:val="C11"/>
          <w:rtl w:val="0"/>
        </w:rPr>
        <w:t>a) Popsat výhody a nevýhody řízených atmosfér</w:t>
      </w:r>
    </w:p>
    <w:p>
      <w:pPr>
        <w:pStyle w:val="P28"/>
        <w:framePr w:w="3921" w:h="376" w:hRule="exact" w:wrap="none" w:vAnchor="page" w:hAnchor="margin" w:x="6800" w:y="14156"/>
        <w:rPr>
          <w:rStyle w:val="C3"/>
          <w:rtl w:val="0"/>
        </w:rPr>
      </w:pPr>
    </w:p>
    <w:p>
      <w:pPr>
        <w:pStyle w:val="P29"/>
        <w:framePr w:w="3839" w:h="249" w:hRule="exact" w:wrap="none" w:vAnchor="page" w:hAnchor="margin" w:x="6856" w:y="14212"/>
        <w:rPr>
          <w:rStyle w:val="C21"/>
          <w:rtl w:val="0"/>
        </w:rPr>
      </w:pPr>
      <w:r>
        <w:rPr>
          <w:rStyle w:val="C21"/>
          <w:rtl w:val="0"/>
        </w:rPr>
        <w:t>Písemné a ústní ověření</w:t>
      </w:r>
    </w:p>
    <w:p>
      <w:pPr>
        <w:pStyle w:val="P16"/>
        <w:framePr w:w="6710" w:h="607" w:hRule="exact" w:wrap="none" w:vAnchor="page" w:hAnchor="margin" w:x="45" w:y="14533"/>
        <w:rPr>
          <w:rStyle w:val="C3"/>
          <w:rtl w:val="0"/>
        </w:rPr>
      </w:pPr>
    </w:p>
    <w:p>
      <w:pPr>
        <w:pStyle w:val="P17"/>
        <w:framePr w:w="6658" w:h="480" w:hRule="exact" w:wrap="none" w:vAnchor="page" w:hAnchor="margin" w:x="71" w:y="14589"/>
        <w:rPr>
          <w:rStyle w:val="C13"/>
          <w:rtl w:val="0"/>
        </w:rPr>
      </w:pPr>
      <w:r>
        <w:rPr>
          <w:rStyle w:val="C13"/>
          <w:rtl w:val="0"/>
        </w:rPr>
        <w:t>b) Charakterizovat dusík, oxid uhličitý a kyslík ve vztahu k řízeným atmosférám</w:t>
      </w:r>
    </w:p>
    <w:p>
      <w:pPr>
        <w:pStyle w:val="P30"/>
        <w:framePr w:w="3921" w:h="607" w:hRule="exact" w:wrap="none" w:vAnchor="page" w:hAnchor="margin" w:x="6800" w:y="14533"/>
        <w:rPr>
          <w:rStyle w:val="C3"/>
          <w:rtl w:val="0"/>
        </w:rPr>
      </w:pPr>
    </w:p>
    <w:p>
      <w:pPr>
        <w:pStyle w:val="P31"/>
        <w:framePr w:w="3839" w:h="480" w:hRule="exact" w:wrap="none" w:vAnchor="page" w:hAnchor="margin" w:x="6856" w:y="14589"/>
        <w:rPr>
          <w:rStyle w:val="C22"/>
          <w:rtl w:val="0"/>
        </w:rPr>
      </w:pPr>
      <w:r>
        <w:rPr>
          <w:rStyle w:val="C22"/>
          <w:rtl w:val="0"/>
        </w:rPr>
        <w:t>Písemné a ústní ověření</w:t>
      </w:r>
    </w:p>
    <w:p>
      <w:pPr>
        <w:pStyle w:val="P12"/>
        <w:framePr w:w="6710" w:h="376" w:hRule="exact" w:wrap="none" w:vAnchor="page" w:hAnchor="margin" w:x="45" w:y="15139"/>
        <w:rPr>
          <w:rStyle w:val="C3"/>
          <w:rtl w:val="0"/>
        </w:rPr>
      </w:pPr>
    </w:p>
    <w:p>
      <w:pPr>
        <w:pStyle w:val="P13"/>
        <w:framePr w:w="6658" w:h="249" w:hRule="exact" w:wrap="none" w:vAnchor="page" w:hAnchor="margin" w:x="71" w:y="15195"/>
        <w:rPr>
          <w:rStyle w:val="C11"/>
          <w:rtl w:val="0"/>
        </w:rPr>
      </w:pPr>
      <w:r>
        <w:rPr>
          <w:rStyle w:val="C11"/>
          <w:rtl w:val="0"/>
        </w:rPr>
        <w:t>c) Popsat postup při vytváření řízené atmosféry</w:t>
      </w:r>
    </w:p>
    <w:p>
      <w:pPr>
        <w:pStyle w:val="P28"/>
        <w:framePr w:w="3921" w:h="376" w:hRule="exact" w:wrap="none" w:vAnchor="page" w:hAnchor="margin" w:x="6800" w:y="15139"/>
        <w:rPr>
          <w:rStyle w:val="C3"/>
          <w:rtl w:val="0"/>
        </w:rPr>
      </w:pPr>
    </w:p>
    <w:p>
      <w:pPr>
        <w:pStyle w:val="P29"/>
        <w:framePr w:w="3839" w:h="249" w:hRule="exact" w:wrap="none" w:vAnchor="page" w:hAnchor="margin" w:x="6856" w:y="15195"/>
        <w:rPr>
          <w:rStyle w:val="C21"/>
          <w:rtl w:val="0"/>
        </w:rPr>
      </w:pPr>
      <w:r>
        <w:rPr>
          <w:rStyle w:val="C21"/>
          <w:rtl w:val="0"/>
        </w:rPr>
        <w:t>Písemné a ústní ověření</w:t>
      </w:r>
    </w:p>
    <w:p>
      <w:pPr>
        <w:pStyle w:val="P32"/>
        <w:framePr w:w="10710" w:h="248" w:hRule="exact" w:wrap="none" w:vAnchor="page" w:hAnchor="margin" w:x="28" w:y="156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 s fumiganty, 30.9.2026 6:03:26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písemné ověřování formu testu, musí dodržet následující pravidla.</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 kvalifikace</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podmínky: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Otázky z ústního ověřování zadává ústně zkoušející autorizovaná osoba s přihlédnutím k výsledku písemného testu.</w:t>
      </w:r>
    </w:p>
    <w:p>
      <w:pPr>
        <w:pStyle w:val="P33"/>
        <w:framePr w:w="10766" w:h="1837" w:hRule="exact" w:wrap="none" w:vAnchor="page" w:hAnchor="margin" w:x="0" w:y="8307"/>
        <w:rPr>
          <w:rStyle w:val="C3"/>
          <w:rtl w:val="0"/>
        </w:rPr>
      </w:pPr>
    </w:p>
    <w:p>
      <w:pPr>
        <w:pStyle w:val="P35"/>
        <w:framePr w:w="10710" w:h="340" w:hRule="exact" w:wrap="none" w:vAnchor="page" w:hAnchor="margin" w:x="28" w:y="8307"/>
        <w:rPr>
          <w:rStyle w:val="C25"/>
          <w:rtl w:val="0"/>
        </w:rPr>
      </w:pPr>
      <w:r>
        <w:rPr>
          <w:rStyle w:val="C25"/>
          <w:rtl w:val="0"/>
        </w:rPr>
        <w:t>Výsledné hodnocení</w:t>
      </w:r>
    </w:p>
    <w:p>
      <w:pPr>
        <w:keepNext w:val="0"/>
        <w:keepLines w:val="0"/>
        <w:framePr w:w="10766" w:h="1497" w:hRule="exact" w:wrap="none" w:vAnchor="page" w:hAnchor="margin" w:x="0" w:y="8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71"/>
        <w:rPr>
          <w:rStyle w:val="C3"/>
          <w:rtl w:val="0"/>
        </w:rPr>
      </w:pPr>
    </w:p>
    <w:p>
      <w:pPr>
        <w:pStyle w:val="P35"/>
        <w:framePr w:w="10710" w:h="340" w:hRule="exact" w:wrap="none" w:vAnchor="page" w:hAnchor="margin" w:x="28" w:y="10371"/>
        <w:rPr>
          <w:rStyle w:val="C25"/>
          <w:rtl w:val="0"/>
        </w:rPr>
      </w:pPr>
      <w:r>
        <w:rPr>
          <w:rStyle w:val="C25"/>
          <w:rtl w:val="0"/>
        </w:rPr>
        <w:t>Počet zkoušejících</w:t>
      </w:r>
    </w:p>
    <w:p>
      <w:pPr>
        <w:keepNext w:val="0"/>
        <w:keepLines w:val="0"/>
        <w:framePr w:w="10766" w:h="1036"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Asanační pracovník s fumiganty, 30.9.2026 6:03:26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požadavek: střední vzdělání s maturitní zkouškou a minimálně 8 let aktivní činnosti v oboru dezinsekce a deratizace.</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doloží aktivní činnost profesním životopisem (eventuálně seznamem svých publikací z oboru dezinsekce a deratizace).</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w:t>
      </w:r>
    </w:p>
    <w:p>
      <w:pPr>
        <w:pStyle w:val="P33"/>
        <w:framePr w:w="10766" w:h="3234" w:hRule="exact" w:wrap="none" w:vAnchor="page" w:hAnchor="margin" w:x="0" w:y="8386"/>
        <w:rPr>
          <w:rStyle w:val="C3"/>
          <w:rtl w:val="0"/>
        </w:rPr>
      </w:pPr>
    </w:p>
    <w:p>
      <w:pPr>
        <w:pStyle w:val="P35"/>
        <w:framePr w:w="10710" w:h="340" w:hRule="exact" w:wrap="none" w:vAnchor="page" w:hAnchor="margin" w:x="28" w:y="8386"/>
        <w:rPr>
          <w:rStyle w:val="C25"/>
          <w:rtl w:val="0"/>
        </w:rPr>
      </w:pPr>
      <w:r>
        <w:rPr>
          <w:rStyle w:val="C25"/>
          <w:rtl w:val="0"/>
        </w:rPr>
        <w:t>Nezbytné materiální a technické předpoklady pro provedení zkoušky</w:t>
      </w:r>
    </w:p>
    <w:p>
      <w:pPr>
        <w:keepNext w:val="0"/>
        <w:keepLines w:val="0"/>
        <w:framePr w:w="10766" w:h="2894"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 požadováno, aby zkoušející měl k dispozici vzorky běžných druhů členovců (nebo alespoň věrné obrazové reprodukce), proti kterým jsou podnikána represivní opatření (včetně druhů škodících na dřevu), a obrazový materiál umožňující uchazeči popsat charakteristické znaky různých obratlovců. </w:t>
      </w:r>
    </w:p>
    <w:p>
      <w:pPr>
        <w:keepNext w:val="0"/>
        <w:keepLines w:val="0"/>
        <w:framePr w:w="10766" w:h="2894"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místě praktického provádění zkoušky musí být k dispozici vzorky přípravku, obsahujícího kyanovodík a fosforovodík, aby mohlo být ověřeno řádné zacházení s danými přípravky.</w:t>
      </w:r>
    </w:p>
    <w:p>
      <w:pPr>
        <w:keepNext w:val="0"/>
        <w:keepLines w:val="0"/>
        <w:framePr w:w="10766" w:h="2894"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4"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847"/>
        <w:rPr>
          <w:rStyle w:val="C3"/>
          <w:rtl w:val="0"/>
        </w:rPr>
      </w:pPr>
    </w:p>
    <w:p>
      <w:pPr>
        <w:pStyle w:val="P35"/>
        <w:framePr w:w="10710" w:h="340" w:hRule="exact" w:wrap="none" w:vAnchor="page" w:hAnchor="margin" w:x="28" w:y="11847"/>
        <w:rPr>
          <w:rStyle w:val="C25"/>
          <w:rtl w:val="0"/>
        </w:rPr>
      </w:pPr>
      <w:r>
        <w:rPr>
          <w:rStyle w:val="C25"/>
          <w:rtl w:val="0"/>
        </w:rPr>
        <w:t>Doba přípravy na zkoušku</w:t>
      </w:r>
    </w:p>
    <w:p>
      <w:pPr>
        <w:keepNext w:val="0"/>
        <w:keepLines w:val="0"/>
        <w:framePr w:w="10766" w:h="1036" w:hRule="exact" w:wrap="none" w:vAnchor="page" w:hAnchor="margin" w:x="0" w:y="12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3450"/>
        <w:rPr>
          <w:rStyle w:val="C3"/>
          <w:rtl w:val="0"/>
        </w:rPr>
      </w:pPr>
    </w:p>
    <w:p>
      <w:pPr>
        <w:pStyle w:val="P35"/>
        <w:framePr w:w="10710" w:h="340" w:hRule="exact" w:wrap="none" w:vAnchor="page" w:hAnchor="margin" w:x="28" w:y="13450"/>
        <w:rPr>
          <w:rStyle w:val="C25"/>
          <w:rtl w:val="0"/>
        </w:rPr>
      </w:pPr>
      <w:r>
        <w:rPr>
          <w:rStyle w:val="C25"/>
          <w:rtl w:val="0"/>
        </w:rPr>
        <w:t>Doba pro vykonání zkoušky</w:t>
      </w:r>
    </w:p>
    <w:p>
      <w:pPr>
        <w:keepNext w:val="0"/>
        <w:keepLines w:val="0"/>
        <w:framePr w:w="10766" w:h="806" w:hRule="exact" w:wrap="none" w:vAnchor="page" w:hAnchor="margin" w:x="0" w:y="13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Asanační pracovník s fumiganty, 30.9.2026 6:03:26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osobní služby, ustavená a licencovaná pro tuto činnost HK ČR a SP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DDD, Novotného lávka 5, Praha</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DDD servis, s. r. o., Libušská 104/313, Praha</w:t>
      </w:r>
    </w:p>
    <w:p>
      <w:pPr>
        <w:pStyle w:val="P21"/>
        <w:framePr w:w="7654" w:h="331" w:hRule="exact" w:wrap="none" w:vAnchor="page" w:hAnchor="margin" w:x="28" w:y="15940"/>
        <w:rPr>
          <w:rStyle w:val="C16"/>
          <w:rtl w:val="0"/>
        </w:rPr>
      </w:pPr>
      <w:r>
        <w:rPr>
          <w:rStyle w:val="C16"/>
          <w:rtl w:val="0"/>
        </w:rPr>
        <w:t>Asanační pracovník s fumiganty, 30.9.2026 6:03:26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