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3BAC2" Type="http://schemas.openxmlformats.org/officeDocument/2006/relationships/officeDocument" Target="/word/document.xml" /><Relationship Id="coreR3973BAC2" Type="http://schemas.openxmlformats.org/package/2006/relationships/metadata/core-properties" Target="/docProps/core.xml" /><Relationship Id="customR3973BA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ochranu rostlin, 29.9.2026 23:40:18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ochranu rostlin, 29.9.2026 23:40:18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