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8CC12" Type="http://schemas.openxmlformats.org/officeDocument/2006/relationships/officeDocument" Target="/word/document.xml" /><Relationship Id="coreR4B88CC12" Type="http://schemas.openxmlformats.org/package/2006/relationships/metadata/core-properties" Target="/docProps/core.xml" /><Relationship Id="customR4B88CC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ochranu rostlin, 20.10.2026 12:02:18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ochranu rostlin, 20.10.2026 12:02:18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