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1F888" Type="http://schemas.openxmlformats.org/officeDocument/2006/relationships/officeDocument" Target="/word/document.xml" /><Relationship Id="coreR52D1F888" Type="http://schemas.openxmlformats.org/package/2006/relationships/metadata/core-properties" Target="/docProps/core.xml" /><Relationship Id="customR52D1F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30.9.2026 6:39:33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Betonář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30.9.2026 6:39:33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