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CD0F58" Type="http://schemas.openxmlformats.org/officeDocument/2006/relationships/officeDocument" Target="/word/document.xml" /><Relationship Id="coreR7CCD0F58" Type="http://schemas.openxmlformats.org/package/2006/relationships/metadata/core-properties" Target="/docProps/core.xml" /><Relationship Id="customR7CCD0F5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širokoformátových flexotiskových kotoučových strojích (kód: 34-028-H)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širokoformátových flexotiskových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tiskařské práce, potřebných pomůcek a barev na širokoformátových flexotiskových kotoučových strojích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Převzetí výrobních podkladů pro tisk nové zakázky na širokoformátových flexotiskových kotoučových strojích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Převzetí a příprava potiskovaného materiálu, tiskových forem, rastrových válců a tiskových barev na širokoformátových flexotiskových strojích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a seřízení širokoformátových flexotiskových kotoučových strojů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Dodržení normativu při tisku celé zakázky na širokoformátových flexotiskových kotoučových strojích</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Dokončení tisku, předání zakázky na širokoformátových flexotiskových kotoučových strojích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Kontrola, údržba a čištění tiskového stroje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31.7.2026 14:31:22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širokoformátových flexotiskových kotoučových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 xml:space="preserve">a) Navrhnout racionální technologický postup přípravy a tisku flexibilních obalů podle zadání: barevnost 8/0 (procesní čtyřbarvotisk + 4 přímé barvy), rozsah 1 strana,  šíře pásu do 1200 mm, tiskový obvod: do 1100 mm, PE folie, tisk na kotoučovém flexotiskovém stroji, satelitní tisková jednotka, po tisku navíjení folie na kotouč</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b) Zvolit druh tiskových barev pro tisk procesního čtyřbarvotisku a přímých barev na flexotiskovém kotoučovém stroji (stroj se sušením potištěného pásu v každé tiskové jednotce – tisk mokrá do suché) podle zadání</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obě kritéria.</w:t>
      </w:r>
    </w:p>
    <w:p>
      <w:pPr>
        <w:pStyle w:val="P23"/>
        <w:framePr w:w="10710" w:h="547" w:hRule="exact" w:wrap="none" w:vAnchor="page" w:hAnchor="margin" w:x="28" w:y="6394"/>
        <w:rPr>
          <w:rStyle w:val="C18"/>
          <w:rtl w:val="0"/>
        </w:rPr>
      </w:pPr>
      <w:r>
        <w:rPr>
          <w:rStyle w:val="C18"/>
          <w:rtl w:val="0"/>
        </w:rPr>
        <w:t>Převzetí výrobních podkladů pro tisk nové zakázky na širokoformátových flexotiskových kotoučových strojích</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1055" w:hRule="exact" w:wrap="none" w:vAnchor="page" w:hAnchor="margin" w:x="45" w:y="7417"/>
        <w:rPr>
          <w:rStyle w:val="C3"/>
          <w:rtl w:val="0"/>
        </w:rPr>
      </w:pPr>
    </w:p>
    <w:p>
      <w:pPr>
        <w:pStyle w:val="P13"/>
        <w:framePr w:w="6658" w:h="928" w:hRule="exact" w:wrap="none" w:vAnchor="page" w:hAnchor="margin" w:x="71" w:y="7473"/>
        <w:rPr>
          <w:rStyle w:val="C11"/>
          <w:rtl w:val="0"/>
        </w:rPr>
      </w:pPr>
      <w:r>
        <w:rPr>
          <w:rStyle w:val="C11"/>
          <w:rtl w:val="0"/>
        </w:rPr>
        <w:t>a) Převzít a zkontrolovat kompletní výrobní podklady včetně imprimovaných barevných nátisků barevných předloh pro správné zabarvení a kontrolu při tisku procesního čtyřbarvotisku a přímých barev u flexibilních obalů podle zadání</w:t>
      </w:r>
    </w:p>
    <w:p>
      <w:pPr>
        <w:pStyle w:val="P28"/>
        <w:framePr w:w="3921" w:h="1055" w:hRule="exact" w:wrap="none" w:vAnchor="page" w:hAnchor="margin" w:x="6800" w:y="7417"/>
        <w:rPr>
          <w:rStyle w:val="C3"/>
          <w:rtl w:val="0"/>
        </w:rPr>
      </w:pPr>
    </w:p>
    <w:p>
      <w:pPr>
        <w:pStyle w:val="P29"/>
        <w:framePr w:w="3839" w:h="928" w:hRule="exact" w:wrap="none" w:vAnchor="page" w:hAnchor="margin" w:x="6856" w:y="7473"/>
        <w:rPr>
          <w:rStyle w:val="C21"/>
          <w:rtl w:val="0"/>
        </w:rPr>
      </w:pPr>
      <w:r>
        <w:rPr>
          <w:rStyle w:val="C21"/>
          <w:rtl w:val="0"/>
        </w:rPr>
        <w:t>Praktické předvedení a ústní ověření</w:t>
      </w:r>
    </w:p>
    <w:p>
      <w:pPr>
        <w:pStyle w:val="P16"/>
        <w:framePr w:w="6710" w:h="1280" w:hRule="exact" w:wrap="none" w:vAnchor="page" w:hAnchor="margin" w:x="45" w:y="8472"/>
        <w:rPr>
          <w:rStyle w:val="C3"/>
          <w:rtl w:val="0"/>
        </w:rPr>
      </w:pPr>
    </w:p>
    <w:p>
      <w:pPr>
        <w:pStyle w:val="P17"/>
        <w:framePr w:w="6658" w:h="1153" w:hRule="exact" w:wrap="none" w:vAnchor="page" w:hAnchor="margin" w:x="71" w:y="8528"/>
        <w:rPr>
          <w:rStyle w:val="C13"/>
          <w:rtl w:val="0"/>
        </w:rPr>
      </w:pPr>
      <w:r>
        <w:rPr>
          <w:rStyle w:val="C13"/>
          <w:rtl w:val="0"/>
        </w:rPr>
        <w:t>b) Převzít údaje výrobního příkazu, zejména všech formátů a rozměrů tiskoviny s využitím potřebných pomůcek na vzorovém odřezu tiskového archu v souladu s požadavky na řezání, vysekávání, eventuálně v souladu s požadavky následného dalšího dokončovacího zušlechťování při tisku flexibilních obalů podle zadání</w:t>
      </w:r>
    </w:p>
    <w:p>
      <w:pPr>
        <w:pStyle w:val="P30"/>
        <w:framePr w:w="3921" w:h="1280" w:hRule="exact" w:wrap="none" w:vAnchor="page" w:hAnchor="margin" w:x="6800" w:y="8472"/>
        <w:rPr>
          <w:rStyle w:val="C3"/>
          <w:rtl w:val="0"/>
        </w:rPr>
      </w:pPr>
    </w:p>
    <w:p>
      <w:pPr>
        <w:pStyle w:val="P31"/>
        <w:framePr w:w="3839" w:h="1153" w:hRule="exact" w:wrap="none" w:vAnchor="page" w:hAnchor="margin" w:x="6856" w:y="8528"/>
        <w:rPr>
          <w:rStyle w:val="C22"/>
          <w:rtl w:val="0"/>
        </w:rPr>
      </w:pPr>
      <w:r>
        <w:rPr>
          <w:rStyle w:val="C22"/>
          <w:rtl w:val="0"/>
        </w:rPr>
        <w:t>Praktické předvedení a ústní ověření</w:t>
      </w:r>
    </w:p>
    <w:p>
      <w:pPr>
        <w:pStyle w:val="P32"/>
        <w:framePr w:w="10710" w:h="248" w:hRule="exact" w:wrap="none" w:vAnchor="page" w:hAnchor="margin" w:x="28" w:y="9865"/>
        <w:rPr>
          <w:rStyle w:val="C23"/>
          <w:rtl w:val="0"/>
        </w:rPr>
      </w:pPr>
      <w:r>
        <w:rPr>
          <w:rStyle w:val="C23"/>
          <w:rtl w:val="0"/>
        </w:rPr>
        <w:t>Je třeba splnit obě kritéria.</w:t>
      </w:r>
    </w:p>
    <w:p>
      <w:pPr>
        <w:pStyle w:val="P23"/>
        <w:framePr w:w="10710" w:h="547" w:hRule="exact" w:wrap="none" w:vAnchor="page" w:hAnchor="margin" w:x="28" w:y="10301"/>
        <w:rPr>
          <w:rStyle w:val="C18"/>
          <w:rtl w:val="0"/>
        </w:rPr>
      </w:pPr>
      <w:r>
        <w:rPr>
          <w:rStyle w:val="C18"/>
          <w:rtl w:val="0"/>
        </w:rPr>
        <w:t>Převzetí a příprava potiskovaného materiálu, tiskových forem, rastrových válců a tiskových barev na širokoformátových flexotiskových strojích</w:t>
      </w:r>
    </w:p>
    <w:p>
      <w:pPr>
        <w:pStyle w:val="P24"/>
        <w:framePr w:w="6713" w:h="376" w:hRule="exact" w:wrap="none" w:vAnchor="page" w:hAnchor="margin" w:x="45" w:y="10948"/>
        <w:rPr>
          <w:rStyle w:val="C3"/>
          <w:rtl w:val="0"/>
        </w:rPr>
      </w:pPr>
    </w:p>
    <w:p>
      <w:pPr>
        <w:pStyle w:val="P25"/>
        <w:framePr w:w="6661" w:h="249" w:hRule="exact" w:wrap="none" w:vAnchor="page" w:hAnchor="margin" w:x="71" w:y="11019"/>
        <w:rPr>
          <w:rStyle w:val="C19"/>
          <w:rtl w:val="0"/>
        </w:rPr>
      </w:pPr>
      <w:r>
        <w:rPr>
          <w:rStyle w:val="C19"/>
          <w:rtl w:val="0"/>
        </w:rPr>
        <w:t>Kritéria hodnocení</w:t>
      </w:r>
    </w:p>
    <w:p>
      <w:pPr>
        <w:pStyle w:val="P26"/>
        <w:framePr w:w="3918" w:h="376" w:hRule="exact" w:wrap="none" w:vAnchor="page" w:hAnchor="margin" w:x="6803" w:y="10948"/>
        <w:rPr>
          <w:rStyle w:val="C3"/>
          <w:rtl w:val="0"/>
        </w:rPr>
      </w:pPr>
    </w:p>
    <w:p>
      <w:pPr>
        <w:pStyle w:val="P27"/>
        <w:framePr w:w="3836" w:h="249" w:hRule="exact" w:wrap="none" w:vAnchor="page" w:hAnchor="margin" w:x="6859" w:y="11019"/>
        <w:rPr>
          <w:rStyle w:val="C20"/>
          <w:rtl w:val="0"/>
        </w:rPr>
      </w:pPr>
      <w:r>
        <w:rPr>
          <w:rStyle w:val="C20"/>
          <w:rtl w:val="0"/>
        </w:rPr>
        <w:t>Způsoby ověření</w:t>
      </w:r>
    </w:p>
    <w:p>
      <w:pPr>
        <w:pStyle w:val="P12"/>
        <w:framePr w:w="6710" w:h="831" w:hRule="exact" w:wrap="none" w:vAnchor="page" w:hAnchor="margin" w:x="45" w:y="11324"/>
        <w:rPr>
          <w:rStyle w:val="C3"/>
          <w:rtl w:val="0"/>
        </w:rPr>
      </w:pPr>
    </w:p>
    <w:p>
      <w:pPr>
        <w:pStyle w:val="P13"/>
        <w:framePr w:w="6658" w:h="704" w:hRule="exact" w:wrap="none" w:vAnchor="page" w:hAnchor="margin" w:x="71" w:y="11380"/>
        <w:rPr>
          <w:rStyle w:val="C11"/>
          <w:rtl w:val="0"/>
        </w:rPr>
      </w:pPr>
      <w:r>
        <w:rPr>
          <w:rStyle w:val="C11"/>
          <w:rtl w:val="0"/>
        </w:rPr>
        <w:t>a) Převzít kotouč potiskovaného materiálu na základě údajů výrobního příkazu s ohledem na bezchybný technologický postup tisku flexibilních obalů podle zadání</w:t>
      </w:r>
    </w:p>
    <w:p>
      <w:pPr>
        <w:pStyle w:val="P28"/>
        <w:framePr w:w="3921" w:h="831" w:hRule="exact" w:wrap="none" w:vAnchor="page" w:hAnchor="margin" w:x="6800" w:y="11324"/>
        <w:rPr>
          <w:rStyle w:val="C3"/>
          <w:rtl w:val="0"/>
        </w:rPr>
      </w:pPr>
    </w:p>
    <w:p>
      <w:pPr>
        <w:pStyle w:val="P29"/>
        <w:framePr w:w="3839" w:h="704" w:hRule="exact" w:wrap="none" w:vAnchor="page" w:hAnchor="margin" w:x="6856" w:y="11380"/>
        <w:rPr>
          <w:rStyle w:val="C21"/>
          <w:rtl w:val="0"/>
        </w:rPr>
      </w:pPr>
      <w:r>
        <w:rPr>
          <w:rStyle w:val="C21"/>
          <w:rtl w:val="0"/>
        </w:rPr>
        <w:t>Praktické předvedení a ústní ověření</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b) Převzít podle zadání flexotiskové formy a rastrové válce pro tisk flexibilních obalů a provést vizuální kontrolu jejich bezchybného zhotovení</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 a ústní ověření</w:t>
      </w:r>
    </w:p>
    <w:p>
      <w:pPr>
        <w:pStyle w:val="P12"/>
        <w:framePr w:w="6710" w:h="1055" w:hRule="exact" w:wrap="none" w:vAnchor="page" w:hAnchor="margin" w:x="45" w:y="12762"/>
        <w:rPr>
          <w:rStyle w:val="C3"/>
          <w:rtl w:val="0"/>
        </w:rPr>
      </w:pPr>
    </w:p>
    <w:p>
      <w:pPr>
        <w:pStyle w:val="P13"/>
        <w:framePr w:w="6658" w:h="928" w:hRule="exact" w:wrap="none" w:vAnchor="page" w:hAnchor="margin" w:x="71" w:y="12818"/>
        <w:rPr>
          <w:rStyle w:val="C11"/>
          <w:rtl w:val="0"/>
        </w:rPr>
      </w:pPr>
      <w:r>
        <w:rPr>
          <w:rStyle w:val="C11"/>
          <w:rtl w:val="0"/>
        </w:rPr>
        <w:t>c) Převzít tiskové barvy pro tisk procesního čtyřbarvotisku a přímých barev provést kontrolu čistoty, konzistence a pořadí barev na tiskovém stroji s ohledem na bezchybný technologický proces tisku procesního čtyřbarvotisku a přímých barev flexibilních obalů podle zadání</w:t>
      </w:r>
    </w:p>
    <w:p>
      <w:pPr>
        <w:pStyle w:val="P28"/>
        <w:framePr w:w="3921" w:h="1055" w:hRule="exact" w:wrap="none" w:vAnchor="page" w:hAnchor="margin" w:x="6800" w:y="12762"/>
        <w:rPr>
          <w:rStyle w:val="C3"/>
          <w:rtl w:val="0"/>
        </w:rPr>
      </w:pPr>
    </w:p>
    <w:p>
      <w:pPr>
        <w:pStyle w:val="P29"/>
        <w:framePr w:w="3839" w:h="928" w:hRule="exact" w:wrap="none" w:vAnchor="page" w:hAnchor="margin" w:x="6856" w:y="12818"/>
        <w:rPr>
          <w:rStyle w:val="C21"/>
          <w:rtl w:val="0"/>
        </w:rPr>
      </w:pPr>
      <w:r>
        <w:rPr>
          <w:rStyle w:val="C21"/>
          <w:rtl w:val="0"/>
        </w:rPr>
        <w:t>Praktické předvedení a ústní ověření</w:t>
      </w:r>
    </w:p>
    <w:p>
      <w:pPr>
        <w:pStyle w:val="P32"/>
        <w:framePr w:w="10710" w:h="248" w:hRule="exact" w:wrap="none" w:vAnchor="page" w:hAnchor="margin" w:x="28" w:y="13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31.7.2026 14:31:22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širokoformátových flexotiskových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Nastavit postavení formátu pásu potiskovaného materiálu pro tisk flexibilních obalů při průchodu flexotiskovými jednotkami a dalšími funkčními celky stroje od odvíječe až po navíjení pásu pro bezchybný a plynulý průběh tisku podle zadání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Nastavit správnou funkci automatické výměny kotouče za plného chodu stroje podle zadání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Založit flexotiskové tiskové formy v žádaném pořadí do jednotlivých tiskových jednotek podle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Provést výběr rastrových válců barevníků podle hodnot tiskového rastru flexibilních obalů, seřídit stěrky raklových komor flexotiskových barevníků v souladu s technologickými pravidly ve flexotisku podle zadání</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Provést seřízení přítlaků mezi rastrovými, formovými a tlakovými válci v souladu s technologickými pravidly ve flexotisku podle zadání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831" w:hRule="exact" w:wrap="none" w:vAnchor="page" w:hAnchor="margin" w:x="45" w:y="6677"/>
        <w:rPr>
          <w:rStyle w:val="C3"/>
          <w:rtl w:val="0"/>
        </w:rPr>
      </w:pPr>
    </w:p>
    <w:p>
      <w:pPr>
        <w:pStyle w:val="P17"/>
        <w:framePr w:w="6658" w:h="704" w:hRule="exact" w:wrap="none" w:vAnchor="page" w:hAnchor="margin" w:x="71" w:y="6733"/>
        <w:rPr>
          <w:rStyle w:val="C13"/>
          <w:rtl w:val="0"/>
        </w:rPr>
      </w:pPr>
      <w:r>
        <w:rPr>
          <w:rStyle w:val="C13"/>
          <w:rtl w:val="0"/>
        </w:rPr>
        <w:t>f) Zabarvit tiskové formy pro tisk stabilizovaného čtyřbarvotisku a přímých barev, popřípadě zkontrolovat konzistenci barev, provést kontrolu zabarvení tisku podle zadání</w:t>
      </w:r>
    </w:p>
    <w:p>
      <w:pPr>
        <w:pStyle w:val="P30"/>
        <w:framePr w:w="3921" w:h="831" w:hRule="exact" w:wrap="none" w:vAnchor="page" w:hAnchor="margin" w:x="6800" w:y="6677"/>
        <w:rPr>
          <w:rStyle w:val="C3"/>
          <w:rtl w:val="0"/>
        </w:rPr>
      </w:pPr>
    </w:p>
    <w:p>
      <w:pPr>
        <w:pStyle w:val="P31"/>
        <w:framePr w:w="3839" w:h="704" w:hRule="exact" w:wrap="none" w:vAnchor="page" w:hAnchor="margin" w:x="6856" w:y="6733"/>
        <w:rPr>
          <w:rStyle w:val="C22"/>
          <w:rtl w:val="0"/>
        </w:rPr>
      </w:pPr>
      <w:r>
        <w:rPr>
          <w:rStyle w:val="C22"/>
          <w:rtl w:val="0"/>
        </w:rPr>
        <w:t>Praktické předvedení a ústní ověření</w:t>
      </w:r>
    </w:p>
    <w:p>
      <w:pPr>
        <w:pStyle w:val="P12"/>
        <w:framePr w:w="6710" w:h="1055" w:hRule="exact" w:wrap="none" w:vAnchor="page" w:hAnchor="margin" w:x="45" w:y="7508"/>
        <w:rPr>
          <w:rStyle w:val="C3"/>
          <w:rtl w:val="0"/>
        </w:rPr>
      </w:pPr>
    </w:p>
    <w:p>
      <w:pPr>
        <w:pStyle w:val="P13"/>
        <w:framePr w:w="6658" w:h="928" w:hRule="exact" w:wrap="none" w:vAnchor="page" w:hAnchor="margin" w:x="71" w:y="7564"/>
        <w:rPr>
          <w:rStyle w:val="C11"/>
          <w:rtl w:val="0"/>
        </w:rPr>
      </w:pPr>
      <w:r>
        <w:rPr>
          <w:rStyle w:val="C11"/>
          <w:rtl w:val="0"/>
        </w:rPr>
        <w:t xml:space="preserve">g) Provést kontrolu zabarvení tisku procesního čtyřbarvotisku  a přímých barev tisku flexibilních obalů s využitím denzitometrického měření a imprimovaných nátisků na zkušebním výtisku v souladu s technologickým normativem pro tisk procesního čtyřbarvotisku ve flexotisku podle zadání</w:t>
      </w:r>
    </w:p>
    <w:p>
      <w:pPr>
        <w:pStyle w:val="P28"/>
        <w:framePr w:w="3921" w:h="1055" w:hRule="exact" w:wrap="none" w:vAnchor="page" w:hAnchor="margin" w:x="6800" w:y="7508"/>
        <w:rPr>
          <w:rStyle w:val="C3"/>
          <w:rtl w:val="0"/>
        </w:rPr>
      </w:pPr>
    </w:p>
    <w:p>
      <w:pPr>
        <w:pStyle w:val="P29"/>
        <w:framePr w:w="3839" w:h="928" w:hRule="exact" w:wrap="none" w:vAnchor="page" w:hAnchor="margin" w:x="6856" w:y="7564"/>
        <w:rPr>
          <w:rStyle w:val="C21"/>
          <w:rtl w:val="0"/>
        </w:rPr>
      </w:pPr>
      <w:r>
        <w:rPr>
          <w:rStyle w:val="C21"/>
          <w:rtl w:val="0"/>
        </w:rPr>
        <w:t>Praktické předvedení a ústní ověření</w:t>
      </w:r>
    </w:p>
    <w:p>
      <w:pPr>
        <w:pStyle w:val="P16"/>
        <w:framePr w:w="6710" w:h="607" w:hRule="exact" w:wrap="none" w:vAnchor="page" w:hAnchor="margin" w:x="45" w:y="8563"/>
        <w:rPr>
          <w:rStyle w:val="C3"/>
          <w:rtl w:val="0"/>
        </w:rPr>
      </w:pPr>
    </w:p>
    <w:p>
      <w:pPr>
        <w:pStyle w:val="P17"/>
        <w:framePr w:w="6658" w:h="480" w:hRule="exact" w:wrap="none" w:vAnchor="page" w:hAnchor="margin" w:x="71" w:y="8619"/>
        <w:rPr>
          <w:rStyle w:val="C13"/>
          <w:rtl w:val="0"/>
        </w:rPr>
      </w:pPr>
      <w:r>
        <w:rPr>
          <w:rStyle w:val="C13"/>
          <w:rtl w:val="0"/>
        </w:rPr>
        <w:t>h) Provést nastavení soutisku barev procesního čtyřbarvotisku v souladu s technologickým normativem pro soutisk podle zadání</w:t>
      </w:r>
    </w:p>
    <w:p>
      <w:pPr>
        <w:pStyle w:val="P30"/>
        <w:framePr w:w="3921" w:h="607" w:hRule="exact" w:wrap="none" w:vAnchor="page" w:hAnchor="margin" w:x="6800" w:y="8563"/>
        <w:rPr>
          <w:rStyle w:val="C3"/>
          <w:rtl w:val="0"/>
        </w:rPr>
      </w:pPr>
    </w:p>
    <w:p>
      <w:pPr>
        <w:pStyle w:val="P31"/>
        <w:framePr w:w="3839" w:h="480" w:hRule="exact" w:wrap="none" w:vAnchor="page" w:hAnchor="margin" w:x="6856" w:y="8619"/>
        <w:rPr>
          <w:rStyle w:val="C22"/>
          <w:rtl w:val="0"/>
        </w:rPr>
      </w:pPr>
      <w:r>
        <w:rPr>
          <w:rStyle w:val="C22"/>
          <w:rtl w:val="0"/>
        </w:rPr>
        <w:t>Praktické předvedení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i) Nastavit správnou funkci sušicího zařízení v tiskových jednotkách podle parametrů ovládacího manuálu tiskového stroje podle zadání</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 a ústní ověření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547" w:hRule="exact" w:wrap="none" w:vAnchor="page" w:hAnchor="margin" w:x="28" w:y="10326"/>
        <w:rPr>
          <w:rStyle w:val="C18"/>
          <w:rtl w:val="0"/>
        </w:rPr>
      </w:pPr>
      <w:r>
        <w:rPr>
          <w:rStyle w:val="C18"/>
          <w:rtl w:val="0"/>
        </w:rPr>
        <w:t>Dodržení normativu při tisku celé zakázky na širokoformátových flexotiskových kotoučových strojích</w:t>
      </w:r>
    </w:p>
    <w:p>
      <w:pPr>
        <w:pStyle w:val="P24"/>
        <w:framePr w:w="6713" w:h="376" w:hRule="exact" w:wrap="none" w:vAnchor="page" w:hAnchor="margin" w:x="45" w:y="10972"/>
        <w:rPr>
          <w:rStyle w:val="C3"/>
          <w:rtl w:val="0"/>
        </w:rPr>
      </w:pPr>
    </w:p>
    <w:p>
      <w:pPr>
        <w:pStyle w:val="P25"/>
        <w:framePr w:w="6661" w:h="249" w:hRule="exact" w:wrap="none" w:vAnchor="page" w:hAnchor="margin" w:x="71" w:y="11043"/>
        <w:rPr>
          <w:rStyle w:val="C19"/>
          <w:rtl w:val="0"/>
        </w:rPr>
      </w:pPr>
      <w:r>
        <w:rPr>
          <w:rStyle w:val="C19"/>
          <w:rtl w:val="0"/>
        </w:rPr>
        <w:t>Kritéria hodnocení</w:t>
      </w:r>
    </w:p>
    <w:p>
      <w:pPr>
        <w:pStyle w:val="P26"/>
        <w:framePr w:w="3918" w:h="376" w:hRule="exact" w:wrap="none" w:vAnchor="page" w:hAnchor="margin" w:x="6803" w:y="10972"/>
        <w:rPr>
          <w:rStyle w:val="C3"/>
          <w:rtl w:val="0"/>
        </w:rPr>
      </w:pPr>
    </w:p>
    <w:p>
      <w:pPr>
        <w:pStyle w:val="P27"/>
        <w:framePr w:w="3836" w:h="249" w:hRule="exact" w:wrap="none" w:vAnchor="page" w:hAnchor="margin" w:x="6859" w:y="11043"/>
        <w:rPr>
          <w:rStyle w:val="C20"/>
          <w:rtl w:val="0"/>
        </w:rPr>
      </w:pPr>
      <w:r>
        <w:rPr>
          <w:rStyle w:val="C20"/>
          <w:rtl w:val="0"/>
        </w:rPr>
        <w:t>Způsoby ověření</w:t>
      </w:r>
    </w:p>
    <w:p>
      <w:pPr>
        <w:pStyle w:val="P12"/>
        <w:framePr w:w="6710" w:h="831" w:hRule="exact" w:wrap="none" w:vAnchor="page" w:hAnchor="margin" w:x="45" w:y="11349"/>
        <w:rPr>
          <w:rStyle w:val="C3"/>
          <w:rtl w:val="0"/>
        </w:rPr>
      </w:pPr>
    </w:p>
    <w:p>
      <w:pPr>
        <w:pStyle w:val="P13"/>
        <w:framePr w:w="6658" w:h="704" w:hRule="exact" w:wrap="none" w:vAnchor="page" w:hAnchor="margin" w:x="71" w:y="11405"/>
        <w:rPr>
          <w:rStyle w:val="C11"/>
          <w:rtl w:val="0"/>
        </w:rPr>
      </w:pPr>
      <w:r>
        <w:rPr>
          <w:rStyle w:val="C11"/>
          <w:rtl w:val="0"/>
        </w:rPr>
        <w:t>a) Provést průběžnou vizuální kontrolu správného soutisku tiskových barev potiskovaného pásu flexibilních obalů, případně provést manuální nebo automatickou korekci soutisku barev podle zadání</w:t>
      </w:r>
    </w:p>
    <w:p>
      <w:pPr>
        <w:pStyle w:val="P28"/>
        <w:framePr w:w="3921" w:h="831" w:hRule="exact" w:wrap="none" w:vAnchor="page" w:hAnchor="margin" w:x="6800" w:y="11349"/>
        <w:rPr>
          <w:rStyle w:val="C3"/>
          <w:rtl w:val="0"/>
        </w:rPr>
      </w:pPr>
    </w:p>
    <w:p>
      <w:pPr>
        <w:pStyle w:val="P29"/>
        <w:framePr w:w="3839" w:h="704" w:hRule="exact" w:wrap="none" w:vAnchor="page" w:hAnchor="margin" w:x="6856" w:y="11405"/>
        <w:rPr>
          <w:rStyle w:val="C21"/>
          <w:rtl w:val="0"/>
        </w:rPr>
      </w:pPr>
      <w:r>
        <w:rPr>
          <w:rStyle w:val="C21"/>
          <w:rtl w:val="0"/>
        </w:rPr>
        <w:t>Praktické předvedení a ústní ověření</w:t>
      </w:r>
    </w:p>
    <w:p>
      <w:pPr>
        <w:pStyle w:val="P16"/>
        <w:framePr w:w="6710" w:h="831" w:hRule="exact" w:wrap="none" w:vAnchor="page" w:hAnchor="margin" w:x="45" w:y="12180"/>
        <w:rPr>
          <w:rStyle w:val="C3"/>
          <w:rtl w:val="0"/>
        </w:rPr>
      </w:pPr>
    </w:p>
    <w:p>
      <w:pPr>
        <w:pStyle w:val="P17"/>
        <w:framePr w:w="6658" w:h="704" w:hRule="exact" w:wrap="none" w:vAnchor="page" w:hAnchor="margin" w:x="71" w:y="12236"/>
        <w:rPr>
          <w:rStyle w:val="C13"/>
          <w:rtl w:val="0"/>
        </w:rPr>
      </w:pPr>
      <w:r>
        <w:rPr>
          <w:rStyle w:val="C13"/>
          <w:rtl w:val="0"/>
        </w:rPr>
        <w:t>b) Provést průběžnou vizuální kontrolu hodnot správného zabarvení procesního čtyřbarvotisku a přímých barev na vytištěném pásu flexibilních obalů, provést manuální nebo automatickou korekci zabarvení podle zadání</w:t>
      </w:r>
    </w:p>
    <w:p>
      <w:pPr>
        <w:pStyle w:val="P30"/>
        <w:framePr w:w="3921" w:h="831" w:hRule="exact" w:wrap="none" w:vAnchor="page" w:hAnchor="margin" w:x="6800" w:y="12180"/>
        <w:rPr>
          <w:rStyle w:val="C3"/>
          <w:rtl w:val="0"/>
        </w:rPr>
      </w:pPr>
    </w:p>
    <w:p>
      <w:pPr>
        <w:pStyle w:val="P31"/>
        <w:framePr w:w="3839" w:h="704" w:hRule="exact" w:wrap="none" w:vAnchor="page" w:hAnchor="margin" w:x="6856" w:y="12236"/>
        <w:rPr>
          <w:rStyle w:val="C22"/>
          <w:rtl w:val="0"/>
        </w:rPr>
      </w:pPr>
      <w:r>
        <w:rPr>
          <w:rStyle w:val="C22"/>
          <w:rtl w:val="0"/>
        </w:rPr>
        <w:t>Praktické předvedení a ústní ověření</w:t>
      </w:r>
    </w:p>
    <w:p>
      <w:pPr>
        <w:pStyle w:val="P12"/>
        <w:framePr w:w="6710" w:h="831" w:hRule="exact" w:wrap="none" w:vAnchor="page" w:hAnchor="margin" w:x="45" w:y="13011"/>
        <w:rPr>
          <w:rStyle w:val="C3"/>
          <w:rtl w:val="0"/>
        </w:rPr>
      </w:pPr>
    </w:p>
    <w:p>
      <w:pPr>
        <w:pStyle w:val="P13"/>
        <w:framePr w:w="6658" w:h="704" w:hRule="exact" w:wrap="none" w:vAnchor="page" w:hAnchor="margin" w:x="71" w:y="13067"/>
        <w:rPr>
          <w:rStyle w:val="C11"/>
          <w:rtl w:val="0"/>
        </w:rPr>
      </w:pPr>
      <w:r>
        <w:rPr>
          <w:rStyle w:val="C11"/>
          <w:rtl w:val="0"/>
        </w:rPr>
        <w:t>c) Provést průběžnou vizuální kontrolu správného vedení pásu a navinutí potištěného pásu flexibilních obalů na kotouč a provést korekce posunem potiskovaného pásu ve směru nebo napříč směru tisku podle zadání</w:t>
      </w:r>
    </w:p>
    <w:p>
      <w:pPr>
        <w:pStyle w:val="P28"/>
        <w:framePr w:w="3921" w:h="831" w:hRule="exact" w:wrap="none" w:vAnchor="page" w:hAnchor="margin" w:x="6800" w:y="13011"/>
        <w:rPr>
          <w:rStyle w:val="C3"/>
          <w:rtl w:val="0"/>
        </w:rPr>
      </w:pPr>
    </w:p>
    <w:p>
      <w:pPr>
        <w:pStyle w:val="P29"/>
        <w:framePr w:w="3839" w:h="704" w:hRule="exact" w:wrap="none" w:vAnchor="page" w:hAnchor="margin" w:x="6856" w:y="13067"/>
        <w:rPr>
          <w:rStyle w:val="C21"/>
          <w:rtl w:val="0"/>
        </w:rPr>
      </w:pPr>
      <w:r>
        <w:rPr>
          <w:rStyle w:val="C21"/>
          <w:rtl w:val="0"/>
        </w:rPr>
        <w:t>Praktické předvedení a ústní ověření</w:t>
      </w:r>
    </w:p>
    <w:p>
      <w:pPr>
        <w:pStyle w:val="P16"/>
        <w:framePr w:w="6710" w:h="831" w:hRule="exact" w:wrap="none" w:vAnchor="page" w:hAnchor="margin" w:x="45" w:y="13842"/>
        <w:rPr>
          <w:rStyle w:val="C3"/>
          <w:rtl w:val="0"/>
        </w:rPr>
      </w:pPr>
    </w:p>
    <w:p>
      <w:pPr>
        <w:pStyle w:val="P17"/>
        <w:framePr w:w="6658" w:h="704" w:hRule="exact" w:wrap="none" w:vAnchor="page" w:hAnchor="margin" w:x="71" w:y="13898"/>
        <w:rPr>
          <w:rStyle w:val="C13"/>
          <w:rtl w:val="0"/>
        </w:rPr>
      </w:pPr>
      <w:r>
        <w:rPr>
          <w:rStyle w:val="C13"/>
          <w:rtl w:val="0"/>
        </w:rPr>
        <w:t>d) Odložit z vytištěného nákladu postupně 10 výtisků bezchybně vytištěných flexibilních obalů pro dokumentaci k výrobním podkladům a případnou zpětnou kontrolu kvality podle zadání</w:t>
      </w:r>
    </w:p>
    <w:p>
      <w:pPr>
        <w:pStyle w:val="P30"/>
        <w:framePr w:w="3921" w:h="831" w:hRule="exact" w:wrap="none" w:vAnchor="page" w:hAnchor="margin" w:x="6800" w:y="13842"/>
        <w:rPr>
          <w:rStyle w:val="C3"/>
          <w:rtl w:val="0"/>
        </w:rPr>
      </w:pPr>
    </w:p>
    <w:p>
      <w:pPr>
        <w:pStyle w:val="P31"/>
        <w:framePr w:w="3839" w:h="704" w:hRule="exact" w:wrap="none" w:vAnchor="page" w:hAnchor="margin" w:x="6856" w:y="13898"/>
        <w:rPr>
          <w:rStyle w:val="C22"/>
          <w:rtl w:val="0"/>
        </w:rPr>
      </w:pPr>
      <w:r>
        <w:rPr>
          <w:rStyle w:val="C22"/>
          <w:rtl w:val="0"/>
        </w:rPr>
        <w:t>Praktické předvedení a ústní ověření</w:t>
      </w:r>
    </w:p>
    <w:p>
      <w:pPr>
        <w:pStyle w:val="P32"/>
        <w:framePr w:w="10710" w:h="248" w:hRule="exact" w:wrap="none" w:vAnchor="page" w:hAnchor="margin" w:x="28" w:y="147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31.7.2026 14:31:22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tisku, předání zakázky na širokoformátových flexotiskových kotoučových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tiskový proces a činnost jednotlivých funkčních celků tiskového stroje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správný počet bezchybně vytištěných flexotiskových obalů a předat náklad k dalšímu zpracování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Kontrola, údržba a čištění tiskového stroje</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831" w:hRule="exact" w:wrap="none" w:vAnchor="page" w:hAnchor="margin" w:x="45" w:y="5548"/>
        <w:rPr>
          <w:rStyle w:val="C3"/>
          <w:rtl w:val="0"/>
        </w:rPr>
      </w:pPr>
    </w:p>
    <w:p>
      <w:pPr>
        <w:pStyle w:val="P13"/>
        <w:framePr w:w="6658" w:h="704" w:hRule="exact" w:wrap="none" w:vAnchor="page" w:hAnchor="margin" w:x="71" w:y="5604"/>
        <w:rPr>
          <w:rStyle w:val="C11"/>
          <w:rtl w:val="0"/>
        </w:rPr>
      </w:pPr>
      <w:r>
        <w:rPr>
          <w:rStyle w:val="C11"/>
          <w:rtl w:val="0"/>
        </w:rPr>
        <w:t>a) Provést údržbu důležitých celků tiskového stroje po ukončení produkce v souladu s předpisy pro ochranu strojního zařízení podle ovládacího manuálu tiskového stroje podle zadání</w:t>
      </w:r>
    </w:p>
    <w:p>
      <w:pPr>
        <w:pStyle w:val="P28"/>
        <w:framePr w:w="3921" w:h="831" w:hRule="exact" w:wrap="none" w:vAnchor="page" w:hAnchor="margin" w:x="6800" w:y="5548"/>
        <w:rPr>
          <w:rStyle w:val="C3"/>
          <w:rtl w:val="0"/>
        </w:rPr>
      </w:pPr>
    </w:p>
    <w:p>
      <w:pPr>
        <w:pStyle w:val="P29"/>
        <w:framePr w:w="3839" w:h="704" w:hRule="exact" w:wrap="none" w:vAnchor="page" w:hAnchor="margin" w:x="6856" w:y="5604"/>
        <w:rPr>
          <w:rStyle w:val="C21"/>
          <w:rtl w:val="0"/>
        </w:rPr>
      </w:pPr>
      <w:r>
        <w:rPr>
          <w:rStyle w:val="C21"/>
          <w:rtl w:val="0"/>
        </w:rPr>
        <w:t>Praktické předvedení a ústní ověření</w:t>
      </w:r>
    </w:p>
    <w:p>
      <w:pPr>
        <w:pStyle w:val="P16"/>
        <w:framePr w:w="6710" w:h="831" w:hRule="exact" w:wrap="none" w:vAnchor="page" w:hAnchor="margin" w:x="45" w:y="6379"/>
        <w:rPr>
          <w:rStyle w:val="C3"/>
          <w:rtl w:val="0"/>
        </w:rPr>
      </w:pPr>
    </w:p>
    <w:p>
      <w:pPr>
        <w:pStyle w:val="P17"/>
        <w:framePr w:w="6658" w:h="704" w:hRule="exact" w:wrap="none" w:vAnchor="page" w:hAnchor="margin" w:x="71" w:y="6435"/>
        <w:rPr>
          <w:rStyle w:val="C13"/>
          <w:rtl w:val="0"/>
        </w:rPr>
      </w:pPr>
      <w:r>
        <w:rPr>
          <w:rStyle w:val="C13"/>
          <w:rtl w:val="0"/>
        </w:rPr>
        <w:t>b) Provést vyjmutí tiskových forem, rastrových válců, čištění a mytí tiskových jednotek v souladu s předpisy pro údržbu a ochranu strojního zařízení před zahájením přípravy nové zakázky</w:t>
      </w:r>
    </w:p>
    <w:p>
      <w:pPr>
        <w:pStyle w:val="P30"/>
        <w:framePr w:w="3921" w:h="831" w:hRule="exact" w:wrap="none" w:vAnchor="page" w:hAnchor="margin" w:x="6800" w:y="6379"/>
        <w:rPr>
          <w:rStyle w:val="C3"/>
          <w:rtl w:val="0"/>
        </w:rPr>
      </w:pPr>
    </w:p>
    <w:p>
      <w:pPr>
        <w:pStyle w:val="P31"/>
        <w:framePr w:w="3839" w:h="704" w:hRule="exact" w:wrap="none" w:vAnchor="page" w:hAnchor="margin" w:x="6856" w:y="6435"/>
        <w:rPr>
          <w:rStyle w:val="C22"/>
          <w:rtl w:val="0"/>
        </w:rPr>
      </w:pPr>
      <w:r>
        <w:rPr>
          <w:rStyle w:val="C22"/>
          <w:rtl w:val="0"/>
        </w:rPr>
        <w:t>Praktické předvedení a ústní ověření</w:t>
      </w:r>
    </w:p>
    <w:p>
      <w:pPr>
        <w:pStyle w:val="P32"/>
        <w:framePr w:w="10710" w:h="248" w:hRule="exact" w:wrap="none" w:vAnchor="page" w:hAnchor="margin" w:x="28" w:y="732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31.7.2026 14:31:22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https://www.nsp.cz/jednotka-prace/tiskar-na-sirokoformatovy#zdravotni-zpusobilost) a prokazuje se lékařským potvrzením, že netrpí poruchou barvocitu (poruchou barevného vidění).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nátisk</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flexibilní obaly předá uchazeč po podpisu výrobního sáčku zpět autorizované osobě, resp. autorizovanému zástupci autorizované osoby k dalšímu zpracování.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497"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Počet zkoušejících</w:t>
      </w:r>
    </w:p>
    <w:p>
      <w:pPr>
        <w:keepNext w:val="0"/>
        <w:keepLines w:val="0"/>
        <w:framePr w:w="10766" w:h="1036"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31.7.2026 14:31:22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31.7.2026 14:31:22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širokoformátový flexotiskový kotoučový tiskový stroj;</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 včetně manuálu;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zařízení kontrolního nátisku;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polygrafický materiál (tiskové barvy, potiskovaný materiál, tiskové desky) a výrobní podklady (imprimované barevné nátisky, barevné předlohy aj.) pro potřeby zkoušky dle zadání;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sáček;</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čištění tiskových strojů;</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31.7.2026 14:31:22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Dataline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31.7.2026 14:31:22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54694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F6B2D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